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6"/>
      </w:tblGrid>
      <w:tr>
        <w:tc>
          <w:tcPr>
            <w:tcW w:w="9016"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0"/>
              <w:rPr>
                <w:b/>
                <w:bCs/>
                <w:color w:val="004461"/>
                <w:sz w:val="36"/>
                <w:szCs w:val="36"/>
                <w:lang w:val="en-GB" w:eastAsia="en-GB" w:bidi="en-GB"/>
              </w:rPr>
            </w:pPr>
            <w:r>
              <w:rPr>
                <w:b/>
                <w:bCs/>
                <w:color w:val="004461"/>
                <w:sz w:val="36"/>
                <w:szCs w:val="36"/>
                <w:lang w:val="en-GB" w:eastAsia="en-GB" w:bidi="en-GB"/>
              </w:rPr>
              <w:t xml:space="preserve">Sales Ledger Manager</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80"/>
        <w:gridCol w:w="7036"/>
      </w:tblGrid>
      <w:tr>
        <w:tc>
          <w:tcPr>
            <w:tcW w:w="1980"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0"/>
              <w:rPr>
                <w:b/>
                <w:bCs/>
                <w:lang w:val="en-GB" w:eastAsia="en-GB" w:bidi="en-GB"/>
              </w:rPr>
            </w:pPr>
            <w:r>
              <w:rPr>
                <w:b/>
                <w:bCs/>
                <w:lang w:val="en-GB" w:eastAsia="en-GB" w:bidi="en-GB"/>
              </w:rPr>
              <w:t xml:space="preserve">Location</w:t>
            </w:r>
          </w:p>
        </w:tc>
        <w:tc>
          <w:tcPr>
            <w:tcW w:w="703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0"/>
              <w:rPr>
                <w:lang w:val="en-GB" w:eastAsia="en-GB" w:bidi="en-GB"/>
              </w:rPr>
            </w:pPr>
            <w:r>
              <w:rPr>
                <w:lang w:val="en-GB" w:eastAsia="en-GB" w:bidi="en-GB"/>
              </w:rPr>
              <w:t xml:space="preserve">Amsterdam or Cambridge</w:t>
            </w:r>
          </w:p>
        </w:tc>
      </w:tr>
      <w:tr>
        <w:tc>
          <w:tcPr>
            <w:tcW w:w="198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0"/>
              <w:rPr>
                <w:b/>
                <w:bCs/>
                <w:lang w:val="en-GB" w:eastAsia="en-GB" w:bidi="en-GB"/>
              </w:rPr>
            </w:pPr>
            <w:r>
              <w:rPr>
                <w:b/>
                <w:bCs/>
                <w:lang w:val="en-GB" w:eastAsia="en-GB" w:bidi="en-GB"/>
              </w:rPr>
              <w:t xml:space="preserve">Reports to</w:t>
            </w:r>
          </w:p>
        </w:tc>
        <w:tc>
          <w:tcPr>
            <w:tcW w:w="703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0"/>
              <w:rPr>
                <w:lang w:val="en-GB" w:eastAsia="en-GB" w:bidi="en-GB"/>
              </w:rPr>
            </w:pPr>
            <w:r>
              <w:rPr>
                <w:lang w:val="en-GB" w:eastAsia="en-GB" w:bidi="en-GB"/>
              </w:rPr>
              <w:t xml:space="preserve">Head of Financial Operations </w:t>
            </w:r>
          </w:p>
        </w:tc>
      </w:tr>
      <w:tr>
        <w:tc>
          <w:tcPr>
            <w:tcW w:w="198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0"/>
              <w:rPr>
                <w:b/>
                <w:bCs/>
                <w:lang w:val="en-GB" w:eastAsia="en-GB" w:bidi="en-GB"/>
              </w:rPr>
            </w:pPr>
            <w:r>
              <w:rPr>
                <w:b/>
                <w:bCs/>
                <w:lang w:val="en-GB" w:eastAsia="en-GB" w:bidi="en-GB"/>
              </w:rPr>
              <w:t xml:space="preserve">Hours</w:t>
            </w:r>
          </w:p>
        </w:tc>
        <w:tc>
          <w:tcPr>
            <w:tcW w:w="703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0"/>
              <w:rPr>
                <w:lang w:val="en-GB" w:eastAsia="en-GB" w:bidi="en-GB"/>
              </w:rPr>
            </w:pPr>
            <w:r>
              <w:rPr>
                <w:lang w:val="en-GB" w:eastAsia="en-GB" w:bidi="en-GB"/>
              </w:rPr>
              <w:t xml:space="preserve">Full time </w:t>
            </w:r>
          </w:p>
        </w:tc>
      </w:tr>
      <w:tr>
        <w:tc>
          <w:tcPr>
            <w:tcW w:w="198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0"/>
              <w:rPr>
                <w:b/>
                <w:bCs/>
                <w:lang w:val="en-GB" w:eastAsia="en-GB" w:bidi="en-GB"/>
              </w:rPr>
            </w:pPr>
            <w:r>
              <w:rPr>
                <w:b/>
                <w:bCs/>
                <w:lang w:val="en-GB" w:eastAsia="en-GB" w:bidi="en-GB"/>
              </w:rPr>
              <w:t xml:space="preserve">Contract</w:t>
            </w:r>
          </w:p>
        </w:tc>
        <w:tc>
          <w:tcPr>
            <w:tcW w:w="703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0"/>
              <w:rPr>
                <w:lang w:val="en-GB" w:eastAsia="en-GB" w:bidi="en-GB"/>
              </w:rPr>
            </w:pPr>
            <w:r>
              <w:rPr>
                <w:lang w:val="en-GB" w:eastAsia="en-GB" w:bidi="en-GB"/>
              </w:rPr>
              <w:t xml:space="preserve">This is a permanent role. If the role is offered in our Netherlands office, it will be offered as a 1-year definite contract with the possibility of an indefinite contract thereafter</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0"/>
        <w:rPr>
          <w:b/>
          <w:bCs/>
          <w:color w:val="004461"/>
          <w:lang w:val="en-GB" w:eastAsia="en-GB" w:bidi="en-GB"/>
        </w:rPr>
      </w:pPr>
      <w:r>
        <w:rPr>
          <w:b/>
          <w:bCs/>
          <w:color w:val="004461"/>
          <w:lang w:val="en-GB" w:eastAsia="en-GB" w:bidi="en-GB"/>
        </w:rPr>
        <w:t xml:space="preserve">Purpose and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rPr>
          <w:color w:val="000000"/>
          <w:lang w:val="en-GB" w:eastAsia="en-GB" w:bidi="en-GB"/>
        </w:rPr>
      </w:pPr>
      <w:r>
        <w:rPr>
          <w:color w:val="000000"/>
          <w:lang w:val="en-GB" w:eastAsia="en-GB" w:bidi="en-GB"/>
        </w:rPr>
        <w:t xml:space="preserve">Reporting to the Head of Finance Operations, this role is a member of the CFO team in the Cambridge and Amsterdam. The CFO team is split between these two locations, with your direct line manager in the UK and the CFO in The Netherlands.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rPr>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rPr>
          <w:color w:val="000000"/>
          <w:lang w:val="en-GB" w:eastAsia="en-GB" w:bidi="en-GB"/>
        </w:rPr>
      </w:pPr>
      <w:r>
        <w:rPr>
          <w:color w:val="000000"/>
          <w:lang w:val="en-GB" w:eastAsia="en-GB" w:bidi="en-GB"/>
        </w:rPr>
        <w:t xml:space="preserve">The CFO team supports the wider GEANT business with timely, accurate information and advice. Your role will to support our growing focus on income generation and build on existing relationships both internally and externally.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rPr>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0"/>
        <w:rPr>
          <w:b/>
          <w:bCs/>
          <w:color w:val="004461"/>
          <w:lang w:val="en-GB" w:eastAsia="en-GB" w:bidi="en-GB"/>
        </w:rPr>
      </w:pPr>
      <w:r>
        <w:rPr>
          <w:b/>
          <w:bCs/>
          <w:color w:val="004461"/>
          <w:lang w:val="en-GB" w:eastAsia="en-GB" w:bidi="en-GB"/>
        </w:rPr>
        <w:t xml:space="preserve">Role Accountabilities </w:t>
      </w:r>
    </w:p>
    <w:p>
      <w:pPr>
        <w:pStyle w:val="Normal"/>
        <w:numPr>
          <w:ilvl w:val="0"/>
          <w:numId w:val="4"/>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hanging="426"/>
        <w:rPr>
          <w:color w:val="000000"/>
          <w:lang w:val="en-GB" w:eastAsia="en-GB" w:bidi="en-GB"/>
        </w:rPr>
      </w:pPr>
      <w:r>
        <w:rPr>
          <w:color w:val="000000"/>
          <w:lang w:val="en-GB" w:eastAsia="en-GB" w:bidi="en-GB"/>
        </w:rPr>
        <w:t xml:space="preserve">Ownership of the end to end revenue process.</w:t>
      </w:r>
    </w:p>
    <w:p>
      <w:pPr>
        <w:pStyle w:val="Normal"/>
        <w:numPr>
          <w:ilvl w:val="0"/>
          <w:numId w:val="4"/>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hanging="426"/>
        <w:rPr>
          <w:color w:val="000000"/>
          <w:lang w:val="en-GB" w:eastAsia="en-GB" w:bidi="en-GB"/>
        </w:rPr>
      </w:pPr>
      <w:r>
        <w:rPr>
          <w:color w:val="000000"/>
          <w:lang w:val="en-GB" w:eastAsia="en-GB" w:bidi="en-GB"/>
        </w:rPr>
        <w:t xml:space="preserve">Ensure all sales invoices are raised on a timely; accurate and VAT compliant basis</w:t>
      </w:r>
    </w:p>
    <w:p>
      <w:pPr>
        <w:pStyle w:val="Normal"/>
        <w:numPr>
          <w:ilvl w:val="0"/>
          <w:numId w:val="4"/>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hanging="426"/>
        <w:rPr>
          <w:color w:val="000000"/>
          <w:lang w:val="en-GB" w:eastAsia="en-GB" w:bidi="en-GB"/>
        </w:rPr>
      </w:pPr>
      <w:r>
        <w:rPr>
          <w:color w:val="000000"/>
          <w:lang w:val="en-GB" w:eastAsia="en-GB" w:bidi="en-GB"/>
        </w:rPr>
        <w:t xml:space="preserve">Set-up new customer accounts within the accounting system</w:t>
      </w:r>
    </w:p>
    <w:p>
      <w:pPr>
        <w:pStyle w:val="Normal"/>
        <w:numPr>
          <w:ilvl w:val="0"/>
          <w:numId w:val="4"/>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hanging="426"/>
        <w:rPr>
          <w:color w:val="000000"/>
          <w:lang w:val="en-GB" w:eastAsia="en-GB" w:bidi="en-GB"/>
        </w:rPr>
      </w:pPr>
      <w:r>
        <w:rPr>
          <w:color w:val="000000"/>
          <w:lang w:val="en-GB" w:eastAsia="en-GB" w:bidi="en-GB"/>
        </w:rPr>
        <w:t xml:space="preserve">Ensure the Sales Ledger is accurately maintained, including regular validation of VAT numbers on the VIES system</w:t>
      </w:r>
    </w:p>
    <w:p>
      <w:pPr>
        <w:pStyle w:val="Normal"/>
        <w:numPr>
          <w:ilvl w:val="0"/>
          <w:numId w:val="4"/>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hanging="426"/>
        <w:rPr>
          <w:color w:val="000000"/>
          <w:lang w:val="en-GB" w:eastAsia="en-GB" w:bidi="en-GB"/>
        </w:rPr>
      </w:pPr>
      <w:r>
        <w:rPr>
          <w:color w:val="000000"/>
          <w:lang w:val="en-GB" w:eastAsia="en-GB" w:bidi="en-GB"/>
        </w:rPr>
        <w:t xml:space="preserve">Proactively manage customer accounts and invoicing in accordance with agreed terms and conditions to minimise outstanding debts</w:t>
      </w:r>
    </w:p>
    <w:p>
      <w:pPr>
        <w:pStyle w:val="Normal"/>
        <w:numPr>
          <w:ilvl w:val="0"/>
          <w:numId w:val="4"/>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hanging="426"/>
        <w:rPr>
          <w:color w:val="000000"/>
          <w:lang w:val="en-GB" w:eastAsia="en-GB" w:bidi="en-GB"/>
        </w:rPr>
      </w:pPr>
      <w:r>
        <w:rPr>
          <w:color w:val="000000"/>
          <w:lang w:val="en-GB" w:eastAsia="en-GB" w:bidi="en-GB"/>
        </w:rPr>
        <w:t xml:space="preserve">Ensure good internal control with respect to the Sales Ledger function</w:t>
      </w:r>
    </w:p>
    <w:p>
      <w:pPr>
        <w:pStyle w:val="Normal"/>
        <w:numPr>
          <w:ilvl w:val="0"/>
          <w:numId w:val="4"/>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hanging="426"/>
        <w:rPr>
          <w:color w:val="000000"/>
          <w:lang w:val="en-GB" w:eastAsia="en-GB" w:bidi="en-GB"/>
        </w:rPr>
      </w:pPr>
      <w:r>
        <w:rPr>
          <w:color w:val="000000"/>
          <w:lang w:val="en-GB" w:eastAsia="en-GB" w:bidi="en-GB"/>
        </w:rPr>
        <w:t xml:space="preserve">Regular reporting of aged debtor statuses with pro-active follow up of items in query</w:t>
      </w:r>
    </w:p>
    <w:p>
      <w:pPr>
        <w:pStyle w:val="Normal"/>
        <w:numPr>
          <w:ilvl w:val="0"/>
          <w:numId w:val="4"/>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hanging="426"/>
        <w:rPr>
          <w:color w:val="000000"/>
          <w:lang w:val="en-GB" w:eastAsia="en-GB" w:bidi="en-GB"/>
        </w:rPr>
      </w:pPr>
      <w:r>
        <w:rPr>
          <w:color w:val="000000"/>
          <w:lang w:val="en-GB" w:eastAsia="en-GB" w:bidi="en-GB"/>
        </w:rPr>
        <w:t xml:space="preserve">Keep management appropriately informed on the outstanding debt position and escalate accordingly</w:t>
      </w:r>
    </w:p>
    <w:p>
      <w:pPr>
        <w:pStyle w:val="Normal"/>
        <w:numPr>
          <w:ilvl w:val="0"/>
          <w:numId w:val="4"/>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hanging="426"/>
        <w:rPr>
          <w:color w:val="000000"/>
          <w:lang w:val="en-GB" w:eastAsia="en-GB" w:bidi="en-GB"/>
        </w:rPr>
      </w:pPr>
      <w:r>
        <w:rPr>
          <w:color w:val="000000"/>
          <w:lang w:val="en-GB" w:eastAsia="en-GB" w:bidi="en-GB"/>
        </w:rPr>
        <w:t xml:space="preserve">Month end closure of Sales Ledger</w:t>
      </w:r>
    </w:p>
    <w:p>
      <w:pPr>
        <w:pStyle w:val="Normal"/>
        <w:numPr>
          <w:ilvl w:val="0"/>
          <w:numId w:val="4"/>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hanging="426"/>
        <w:rPr>
          <w:color w:val="000000"/>
          <w:lang w:val="en-GB" w:eastAsia="en-GB" w:bidi="en-GB"/>
        </w:rPr>
      </w:pPr>
      <w:r>
        <w:rPr>
          <w:color w:val="000000"/>
          <w:lang w:val="en-GB" w:eastAsia="en-GB" w:bidi="en-GB"/>
        </w:rPr>
        <w:t xml:space="preserve">Leadership &amp; People Management – create a supportive and aspirational culture where the team are motivated to achieve and deliver high quality work. Effectively recruit, train, line manage and develop staff in line with GÉANT policies and practices including regular 1:1s and bi-annual reviews. Identify learning and development opportunities including training, coaching and skills sharing to maintain and further improve staff performance. </w:t>
      </w:r>
    </w:p>
    <w:p>
      <w:pPr>
        <w:pStyle w:val="Normal"/>
        <w:numPr>
          <w:ilvl w:val="0"/>
          <w:numId w:val="4"/>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hanging="426"/>
        <w:rPr>
          <w:color w:val="000000"/>
          <w:lang w:val="en-GB" w:eastAsia="en-GB" w:bidi="en-GB"/>
        </w:rPr>
      </w:pPr>
      <w:r>
        <w:rPr>
          <w:color w:val="000000"/>
          <w:lang w:val="en-GB" w:eastAsia="en-GB" w:bidi="en-GB"/>
        </w:rPr>
        <w:t xml:space="preserve">Other duties as may reasonably be required</w:t>
      </w:r>
    </w:p>
    <w:p>
      <w:pPr>
        <w:pStyle w:val="Normal"/>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left"/>
        <w:rPr>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left"/>
        <w:rPr>
          <w:color w:val="000000"/>
          <w:lang w:val="en-GB" w:eastAsia="en-GB" w:bidi="en-GB"/>
        </w:rPr>
      </w:pPr>
      <w:r>
        <w:rPr>
          <w:color w:val="000000"/>
          <w:lang w:val="en-GB" w:eastAsia="en-GB" w:bidi="en-GB"/>
        </w:rPr>
        <w:t xml:space="preserve">Improvements to the existing accounting environment are underway and further improvements planned. This role offers the opportunity to shape the future of the way we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left"/>
        <w:rPr>
          <w:b/>
          <w:bCs/>
          <w:color w:val="00446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bCs/>
          <w:color w:val="004461"/>
          <w:lang w:val="en-GB" w:eastAsia="en-GB" w:bidi="en-GB"/>
        </w:rPr>
      </w:pPr>
      <w:r>
        <w:rPr>
          <w:b/>
          <w:bCs/>
          <w:color w:val="004461"/>
          <w:lang w:val="en-GB" w:eastAsia="en-GB" w:bidi="en-GB"/>
        </w:rPr>
        <w:t xml:space="preserve">Business Travel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left"/>
        <w:rPr>
          <w:color w:val="000000"/>
          <w:lang w:val="en-GB" w:eastAsia="en-GB" w:bidi="en-GB"/>
        </w:rPr>
      </w:pPr>
      <w:r>
        <w:rPr>
          <w:color w:val="000000"/>
          <w:lang w:val="en-GB" w:eastAsia="en-GB" w:bidi="en-GB"/>
        </w:rPr>
        <w:t xml:space="preserve">Occasional travel will be required as part of this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left"/>
        <w:rPr>
          <w:color w:val="000000"/>
          <w:lang w:val="en-GB" w:eastAsia="en-GB" w:bidi="en-GB"/>
        </w:rPr>
      </w:pPr>
      <w:r>
        <w:rPr>
          <w:color w:val="000000"/>
          <w:lang w:val="en-GB" w:eastAsia="en-GB" w:bidi="en-GB"/>
        </w:rPr>
        <w:t xml:space="preserve">Regular business travel will be required in this role (approximately once a month). Travel is expected to mainly be within Europe, but some worldwide travel may be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bCs/>
          <w:color w:val="00446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bCs/>
          <w:color w:val="004461"/>
          <w:lang w:val="en-GB" w:eastAsia="en-GB" w:bidi="en-GB"/>
        </w:rPr>
      </w:pPr>
      <w:r>
        <w:rPr>
          <w:b/>
          <w:bCs/>
          <w:color w:val="004461"/>
          <w:lang w:val="en-GB" w:eastAsia="en-GB" w:bidi="en-GB"/>
        </w:rPr>
        <w:t xml:space="preserve">Experience, Knowledge and Skills</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lang w:val="en-GB" w:eastAsia="en-GB" w:bidi="en-GB"/>
        </w:rPr>
      </w:pPr>
      <w:r>
        <w:rPr>
          <w:color w:val="000000"/>
          <w:lang w:val="en-GB" w:eastAsia="en-GB" w:bidi="en-GB"/>
        </w:rPr>
        <w:t xml:space="preserve">Essential:</w:t>
      </w:r>
    </w:p>
    <w:p>
      <w:pPr>
        <w:pStyle w:val="ListParagraph"/>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color w:val="000000"/>
          <w:lang w:val="en-GB" w:eastAsia="en-GB" w:bidi="en-GB"/>
        </w:rPr>
      </w:pPr>
      <w:r>
        <w:rPr>
          <w:color w:val="000000"/>
          <w:lang w:val="en-GB" w:eastAsia="en-GB" w:bidi="en-GB"/>
        </w:rPr>
        <w:t xml:space="preserve">Experience in managing a sales ledger process</w:t>
      </w:r>
    </w:p>
    <w:p>
      <w:pPr>
        <w:pStyle w:val="ListParagraph"/>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color w:val="000000"/>
          <w:lang w:val="en-GB" w:eastAsia="en-GB" w:bidi="en-GB"/>
        </w:rPr>
      </w:pPr>
      <w:r>
        <w:rPr>
          <w:color w:val="000000"/>
          <w:lang w:val="en-GB" w:eastAsia="en-GB" w:bidi="en-GB"/>
        </w:rPr>
        <w:t xml:space="preserve">Experience in project and grant accounting, as well as grant claims</w:t>
      </w:r>
    </w:p>
    <w:p>
      <w:pPr>
        <w:pStyle w:val="ListParagraph"/>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color w:val="000000"/>
          <w:lang w:val="en-GB" w:eastAsia="en-GB" w:bidi="en-GB"/>
        </w:rPr>
      </w:pPr>
      <w:r>
        <w:rPr>
          <w:color w:val="000000"/>
          <w:lang w:val="en-GB" w:eastAsia="en-GB" w:bidi="en-GB"/>
        </w:rPr>
        <w:t xml:space="preserve">Fluent in English, both verbally and written </w:t>
      </w:r>
    </w:p>
    <w:p>
      <w:pPr>
        <w:pStyle w:val="ListParagraph"/>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color w:val="000000"/>
          <w:lang w:val="en-GB" w:eastAsia="en-GB" w:bidi="en-GB"/>
        </w:rPr>
      </w:pPr>
      <w:r>
        <w:rPr>
          <w:color w:val="000000"/>
          <w:lang w:val="en-GB" w:eastAsia="en-GB" w:bidi="en-GB"/>
        </w:rPr>
        <w:t xml:space="preserve">Excellent communicator and experience in collaborating with multiple stakeholders </w:t>
      </w:r>
    </w:p>
    <w:p>
      <w:pPr>
        <w:pStyle w:val="ListParagraph"/>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color w:val="000000"/>
          <w:lang w:val="en-GB" w:eastAsia="en-GB" w:bidi="en-GB"/>
        </w:rPr>
      </w:pPr>
      <w:r>
        <w:rPr>
          <w:color w:val="000000"/>
          <w:lang w:val="en-GB" w:eastAsia="en-GB" w:bidi="en-GB"/>
        </w:rPr>
        <w:t xml:space="preserve">Creative thinker with a desire to implement improvements</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lang w:val="en-GB" w:eastAsia="en-GB" w:bidi="en-GB"/>
        </w:rPr>
      </w:pPr>
      <w:r>
        <w:rPr>
          <w:color w:val="000000"/>
          <w:lang w:val="en-GB" w:eastAsia="en-GB" w:bidi="en-GB"/>
        </w:rPr>
        <w:t xml:space="preserve">Advantageous:</w:t>
      </w:r>
    </w:p>
    <w:p>
      <w:pPr>
        <w:pStyle w:val="ListParagraph"/>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color w:val="000000"/>
          <w:lang w:val="en-GB" w:eastAsia="en-GB" w:bidi="en-GB"/>
        </w:rPr>
      </w:pPr>
      <w:r>
        <w:rPr>
          <w:color w:val="000000"/>
          <w:lang w:val="en-GB" w:eastAsia="en-GB" w:bidi="en-GB"/>
        </w:rPr>
        <w:t xml:space="preserve">Experience in working in a complex, multi-currency, multi-VAT jurisdiction environment</w:t>
      </w:r>
    </w:p>
    <w:p>
      <w:pPr>
        <w:pStyle w:val="ListParagraph"/>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color w:val="000000"/>
          <w:lang w:val="en-GB" w:eastAsia="en-GB" w:bidi="en-GB"/>
        </w:rPr>
      </w:pPr>
      <w:r>
        <w:rPr>
          <w:color w:val="000000"/>
          <w:lang w:val="en-GB" w:eastAsia="en-GB" w:bidi="en-GB"/>
        </w:rPr>
        <w:t xml:space="preserve">Exposure to EU grants and projects</w:t>
      </w:r>
    </w:p>
    <w:p>
      <w:pPr>
        <w:pStyle w:val="ListParagraph"/>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color w:val="000000"/>
          <w:lang w:val="en-GB" w:eastAsia="en-GB" w:bidi="en-GB"/>
        </w:rPr>
      </w:pPr>
      <w:r>
        <w:rPr>
          <w:color w:val="000000"/>
          <w:lang w:val="en-GB" w:eastAsia="en-GB" w:bidi="en-GB"/>
        </w:rPr>
        <w:t xml:space="preserve">Broad understanding on the EU VAT environment</w:t>
      </w:r>
    </w:p>
    <w:p>
      <w:pPr>
        <w:pStyle w:val="ListParagraph"/>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color w:val="000000"/>
          <w:lang w:val="en-GB" w:eastAsia="en-GB" w:bidi="en-GB"/>
        </w:rPr>
      </w:pPr>
      <w:r>
        <w:rPr>
          <w:color w:val="000000"/>
          <w:lang w:val="en-GB" w:eastAsia="en-GB" w:bidi="en-GB"/>
        </w:rPr>
        <w:t xml:space="preserve">Dutch and/or another European language would be advantageous</w:t>
      </w:r>
    </w:p>
    <w:p>
      <w:pPr>
        <w:pStyle w:val="ListParagraph"/>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color w:val="000000"/>
          <w:lang w:val="en-GB" w:eastAsia="en-GB" w:bidi="en-GB"/>
        </w:rPr>
      </w:pPr>
      <w:r>
        <w:rPr>
          <w:color w:val="000000"/>
          <w:lang w:val="en-GB" w:eastAsia="en-GB" w:bidi="en-GB"/>
        </w:rPr>
        <w:t xml:space="preserve">Experience in automation, AI and technological solutions</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lang w:val="en-GB" w:eastAsia="en-GB" w:bidi="en-GB"/>
        </w:rPr>
      </w:pPr>
      <w:r>
        <w:rPr>
          <w:color w:val="000000"/>
          <w:lang w:val="en-GB" w:eastAsia="en-GB" w:bidi="en-GB"/>
        </w:rPr>
        <w:t xml:space="preserve">Personal attributes required:</w:t>
      </w:r>
    </w:p>
    <w:p>
      <w:pPr>
        <w:pStyle w:val="ListParagraph"/>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color w:val="000000"/>
          <w:lang w:val="en-GB" w:eastAsia="en-GB" w:bidi="en-GB"/>
        </w:rPr>
      </w:pPr>
      <w:r>
        <w:rPr>
          <w:color w:val="000000"/>
          <w:lang w:val="en-GB" w:eastAsia="en-GB" w:bidi="en-GB"/>
        </w:rPr>
        <w:t xml:space="preserve">Self-motivated and able to take initiative</w:t>
      </w:r>
    </w:p>
    <w:p>
      <w:pPr>
        <w:pStyle w:val="ListParagraph"/>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color w:val="000000"/>
          <w:lang w:val="en-GB" w:eastAsia="en-GB" w:bidi="en-GB"/>
        </w:rPr>
      </w:pPr>
      <w:r>
        <w:rPr>
          <w:color w:val="000000"/>
          <w:lang w:val="en-GB" w:eastAsia="en-GB" w:bidi="en-GB"/>
        </w:rPr>
        <w:t xml:space="preserve">Proactive with excellent communication and interpersonal skills</w:t>
      </w:r>
    </w:p>
    <w:p>
      <w:pPr>
        <w:pStyle w:val="ListParagraph"/>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color w:val="000000"/>
          <w:lang w:val="en-GB" w:eastAsia="en-GB" w:bidi="en-GB"/>
        </w:rPr>
      </w:pPr>
      <w:r>
        <w:rPr>
          <w:color w:val="000000"/>
          <w:lang w:val="en-GB" w:eastAsia="en-GB" w:bidi="en-GB"/>
        </w:rPr>
        <w:t xml:space="preserve">Strong customer focus and the ability to build effective working relationships with employees and external stakeholders</w:t>
      </w:r>
    </w:p>
    <w:p>
      <w:pPr>
        <w:pStyle w:val="ListParagraph"/>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color w:val="000000"/>
          <w:lang w:val="en-GB" w:eastAsia="en-GB" w:bidi="en-GB"/>
        </w:rPr>
      </w:pPr>
      <w:r>
        <w:rPr>
          <w:color w:val="000000"/>
          <w:lang w:val="en-GB" w:eastAsia="en-GB" w:bidi="en-GB"/>
        </w:rPr>
        <w:t xml:space="preserve">Enjoys overcoming challenges and finding solutions</w:t>
      </w:r>
    </w:p>
    <w:p>
      <w:pPr>
        <w:pStyle w:val="ListParagraph"/>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color w:val="000000"/>
          <w:lang w:val="en-GB" w:eastAsia="en-GB" w:bidi="en-GB"/>
        </w:rPr>
      </w:pPr>
      <w:r>
        <w:rPr>
          <w:color w:val="000000"/>
          <w:lang w:val="en-GB" w:eastAsia="en-GB" w:bidi="en-GB"/>
        </w:rPr>
        <w:t xml:space="preserve">Attention to detail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 w:lineRule="atLeast"/>
        <w:ind w:left="0"/>
        <w:rPr>
          <w:b/>
          <w:bCs/>
          <w:color w:val="004461"/>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bCs/>
          <w:color w:val="004461"/>
          <w:lang w:val="en-GB" w:eastAsia="en-GB" w:bidi="en-GB"/>
        </w:rPr>
      </w:pPr>
      <w:r>
        <w:rPr>
          <w:b/>
          <w:bCs/>
          <w:color w:val="004461"/>
          <w:lang w:val="en-GB" w:eastAsia="en-GB" w:bidi="en-GB"/>
        </w:rPr>
        <w:t xml:space="preserve">Working Arrangements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color w:val="000000"/>
          <w:lang w:val="en-GB" w:eastAsia="en-GB" w:bidi="en-GB"/>
        </w:rPr>
      </w:pPr>
      <w:r>
        <w:rPr>
          <w:color w:val="000000"/>
          <w:lang w:val="en-GB" w:eastAsia="en-GB" w:bidi="en-GB"/>
        </w:rPr>
        <w:t xml:space="preserve">We operate a flexible-hybrid model which means that employees will work flexibly between a remote and office environment.  Weekly visits to the office are required for most employees to support our values and collaborative culture and enable our teams to deliver great work.  These arrangements will be role dependent and must be agreed with your line manager.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color w:val="000000"/>
          <w:lang w:val="en-GB" w:eastAsia="en-GB" w:bidi="en-GB"/>
        </w:rPr>
      </w:pPr>
      <w:r>
        <w:rPr>
          <w:color w:val="000000"/>
          <w:lang w:val="en-GB" w:eastAsia="en-GB" w:bidi="en-GB"/>
        </w:rPr>
        <w:t xml:space="preserve">For this role we anticipate that you will initially be required in the office 4 to 5 days a week for approximately 6 months, after that at least 3 days per week.  This requirement may change, and you may be required to attend the office on more days per week from time to time or on an on-going basis if the needs of the business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color w:val="000000"/>
          <w:shd w:val="clear" w:color="auto" w:fill="FFFF00"/>
          <w:lang w:val="en-GB" w:eastAsia="en-GB" w:bidi="en-GB"/>
        </w:rPr>
      </w:pPr>
      <w:r>
        <w:rPr>
          <w:color w:val="000000"/>
          <w:lang w:val="en-GB" w:eastAsia="en-GB" w:bidi="en-GB"/>
        </w:rPr>
        <w:t xml:space="preserve">It is anticipated that regular travel between the Cambridge and Amsterdam offices will be required while you build relationships.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color w:val="000000"/>
          <w:shd w:val="clear" w:color="auto" w:fill="FFFF00"/>
          <w:lang w:val="en-GB" w:eastAsia="en-GB" w:bidi="en-GB"/>
        </w:rPr>
      </w:pPr>
    </w:p>
    <w:sectPr>
      <w:headerReference w:type="default" r:id="rId00007"/>
      <w:pgSz w:w="11906" w:h="16838"/>
      <w:pgMar w:top="1440" w:right="1440" w:bottom="1440" w:left="1440" w:header="1361" w:footer="164"/>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Calibri Light">
    <w:panose1 w:val="020F0302020204030204"/>
    <w:charset w:val="00"/>
    <w:family w:val="swiss"/>
    <w:pitch w:val="variable"/>
    <w:sig w:usb0="E0002AFF" w:usb1="C000247B" w:usb2="00000009" w:usb3="00000000" w:csb0="200001FF" w:csb1="00000000"/>
  </w:font>
  <w:font w:name="Palatino Linotype">
    <w:panose1 w:val="02040502050505030304"/>
    <w:charset w:val="00"/>
    <w:family w:val="roman"/>
    <w:pitch w:val="variable"/>
    <w:sig w:usb0="E0000287" w:usb1="40000013" w:usb2="00000000" w:usb3="00000000" w:csb0="2000019F" w:csb1="00000000"/>
  </w:font>
  <w:font w:name="Tahoma">
    <w:panose1 w:val="020B0604030504040204"/>
    <w:charset w:val="00"/>
    <w:family w:val="swiss"/>
    <w:pitch w:val="variable"/>
    <w:sig w:usb0="E1002EFF" w:usb1="C000605B" w:usb2="00000029" w:usb3="00000000" w:csb0="200101FF" w:csb1="20280000"/>
  </w:font>
  <w:font w:name="Ariall">
    <w:charset w:val="00"/>
    <w:family w:val="auto"/>
    <w:pitch w:val="default"/>
  </w:font>
  <w:font w:name="Courier New">
    <w:panose1 w:val="02070309020205020404"/>
    <w:charset w:val="00"/>
    <w:family w:val="modern"/>
    <w:pitch w:val="fixed"/>
    <w:sig w:usb0="E0002EFF" w:usb1="C0007843" w:usb2="00000009" w:usb3="00000000" w:csb0="400001FF" w:csb1="FFFF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720"/>
        <w:tab w:val="left" w:pos="1440"/>
        <w:tab w:val="left" w:pos="2160"/>
        <w:tab w:val="left" w:pos="2880"/>
        <w:tab w:val="left" w:pos="3600"/>
        <w:tab w:val="clear" w:pos="4153"/>
        <w:tab w:val="left" w:pos="4320"/>
        <w:tab w:val="left" w:pos="5040"/>
        <w:tab w:val="left" w:pos="5760"/>
        <w:tab w:val="left" w:pos="6480"/>
        <w:tab w:val="left" w:pos="7200"/>
        <w:tab w:val="left" w:pos="7920"/>
        <w:tab w:val="clear" w:pos="8306"/>
        <w:tab w:val="left" w:pos="8640"/>
        <w:tab w:val="left" w:pos="9360"/>
        <w:tab w:val="left" w:pos="10080"/>
      </w:tabs>
      <w:ind w:left="0"/>
      <w:rPr>
        <w:lang w:val="en-GB" w:eastAsia="en-GB" w:bidi="en-GB"/>
      </w:rPr>
    </w:pPr>
    <w:r>
      <w:drawing>
        <wp:anchor distT="0" distB="0" distL="114300" distR="114300" simplePos="0" relativeHeight="251659264" behindDoc="0" locked="0" layoutInCell="1" hidden="0" allowOverlap="1">
          <wp:simplePos x="0" y="0"/>
          <wp:positionH relativeFrom="page">
            <wp:posOffset>5464810</wp:posOffset>
          </wp:positionH>
          <wp:positionV relativeFrom="page">
            <wp:posOffset>293370</wp:posOffset>
          </wp:positionV>
          <wp:extent cx="1743710" cy="831215"/>
          <wp:wrapSquare wrapText="bothSides"/>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743710" cy="831215"/>
                  </a:xfrm>
                  <a:prstGeom prst="rect">
                    <a:avLst/>
                  </a:prstGeom>
                </pic:spPr>
              </pic:pic>
            </a:graphicData>
          </a:graphic>
        </wp:anchor>
      </w:drawing>
    </w:r>
  </w:p>
  <w:p>
    <w:pPr>
      <w:pStyle w:val="Header"/>
      <w:tabs>
        <w:tab w:val="left" w:pos="357"/>
        <w:tab w:val="clear" w:pos="4153"/>
        <w:tab w:val="left" w:pos="6840"/>
        <w:tab w:val="left" w:pos="7200"/>
        <w:tab w:val="left" w:pos="7920"/>
        <w:tab w:val="clear" w:pos="8306"/>
        <w:tab w:val="left" w:pos="8640"/>
        <w:tab w:val="left" w:pos="9360"/>
        <w:tab w:val="left" w:pos="10080"/>
        <w:tab w:val="left" w:pos="10800"/>
        <w:tab w:val="left" w:pos="11520"/>
        <w:tab w:val="left" w:pos="12240"/>
        <w:tab w:val="left" w:pos="12960"/>
        <w:tab w:val="left" w:pos="13680"/>
        <w:tab w:val="left" w:pos="14400"/>
        <w:tab w:val="left" w:pos="15120"/>
      </w:tabs>
      <w:rPr>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pStyle w:val="Bullet no space - level 1"/>
      <w:suff w:val="tab"/>
      <w:lvlText w:val=""/>
      <w:pPr>
        <w:ind w:left="766" w:hanging="340"/>
        <w:tabs>
          <w:tab w:val="num" w:pos="766"/>
        </w:tabs>
      </w:pPr>
      <w:rPr>
        <w:rFonts w:hint="default" w:ascii="Symbol" w:hAnsi="Symbol" w:eastAsia="Symbol" w:cs="Symbol"/>
        <w:b w:val="off"/>
        <w:i w:val="off"/>
        <w:strike w:val="off"/>
        <w:color w:val="auto"/>
        <w:position w:val="0"/>
        <w:sz w:val="20"/>
        <w:u w:val="none"/>
        <w:shd w:val="clear" w:color="auto" w:fill="auto"/>
      </w:rPr>
    </w:lvl>
  </w:abstractNum>
  <w:abstractNum w:abstractNumId="1">
    <w:multiLevelType w:val="multilevel"/>
    <w:lvl w:ilvl="0">
      <w:start w:val="1"/>
      <w:numFmt w:val="bullet"/>
      <w:suff w:val="tab"/>
      <w:lvlText w:val=""/>
      <w:pPr>
        <w:ind w:left="360" w:hanging="360"/>
        <w:tabs>
          <w:tab w:val="num" w:pos="360"/>
        </w:tabs>
      </w:pPr>
    </w:lvl>
    <w:lvl w:ilvl="1">
      <w:start w:val="1"/>
      <w:numFmt w:val="bullet"/>
      <w:pStyle w:val="Bullet no space - level 2"/>
      <w:suff w:val="tab"/>
      <w:lvlText w:val="○"/>
      <w:pPr>
        <w:ind w:left="1021" w:hanging="341"/>
        <w:tabs>
          <w:tab w:val="num" w:pos="1021"/>
        </w:tabs>
      </w:pPr>
      <w:rPr>
        <w:rFonts w:hint="default" w:ascii="Times New Roman" w:hAnsi="Times New Roman" w:eastAsia="Times New Roman" w:cs="Times New Roman"/>
        <w:b w:val="off"/>
        <w:i w:val="off"/>
        <w:strike w:val="off"/>
        <w:color w:val="auto"/>
        <w:position w:val="0"/>
        <w:sz w:val="20"/>
        <w:u w:val="none"/>
        <w:shd w:val="clear" w:color="auto" w:fill="auto"/>
      </w:rPr>
    </w:lvl>
    <w:lvl w:ilvl="2">
      <w:start w:val="1"/>
      <w:numFmt w:val="bullet"/>
      <w:suff w:val="tab"/>
      <w:lvlText w:val=""/>
      <w:pPr>
        <w:ind w:left="1080" w:hanging="360"/>
        <w:tabs>
          <w:tab w:val="num" w:pos="1080"/>
        </w:tabs>
      </w:p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2">
    <w:multiLevelType w:val="multilevel"/>
    <w:lvl w:ilvl="0">
      <w:start w:val="1"/>
      <w:numFmt w:val="bullet"/>
      <w:suff w:val="tab"/>
      <w:lvlText w:val=""/>
      <w:pPr>
        <w:ind w:left="360" w:hanging="360"/>
        <w:tabs>
          <w:tab w:val="num" w:pos="360"/>
        </w:tabs>
      </w:pPr>
    </w:lvl>
    <w:lvl w:ilvl="1">
      <w:start w:val="1"/>
      <w:numFmt w:val="bullet"/>
      <w:suff w:val="tab"/>
      <w:lvlText w:val=""/>
      <w:pPr>
        <w:ind w:left="720" w:hanging="360"/>
        <w:tabs>
          <w:tab w:val="num" w:pos="720"/>
        </w:tabs>
      </w:pPr>
    </w:lvl>
    <w:lvl w:ilvl="2">
      <w:start w:val="1"/>
      <w:numFmt w:val="bullet"/>
      <w:pStyle w:val="Bullet no space - level 3"/>
      <w:suff w:val="tab"/>
      <w:lvlText w:val="—"/>
      <w:pPr>
        <w:ind w:left="1418" w:hanging="397"/>
        <w:tabs>
          <w:tab w:val="num" w:pos="1418"/>
        </w:tabs>
      </w:pPr>
      <w:rPr>
        <w:rFonts w:hint="default" w:ascii="Times New Roman" w:hAnsi="Times New Roman" w:eastAsia="Times New Roman" w:cs="Times New Roman"/>
        <w:b w:val="off"/>
        <w:i w:val="off"/>
        <w:strike w:val="off"/>
        <w:color w:val="auto"/>
        <w:position w:val="0"/>
        <w:sz w:val="20"/>
        <w:u w:val="none"/>
        <w:shd w:val="clear" w:color="auto" w:fill="auto"/>
      </w:r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3">
    <w:multiLevelType w:val="multilevel"/>
    <w:lvl w:ilvl="0">
      <w:start w:val="1"/>
      <w:numFmt w:val="bullet"/>
      <w:suff w:val="tab"/>
      <w:lvlText w:val="●"/>
      <w:pPr>
        <w:ind w:left="426" w:hanging="426"/>
        <w:tabs>
          <w:tab w:val="num" w:pos="426"/>
        </w:tabs>
      </w:pPr>
      <w:rPr>
        <w:rFonts w:hint="default" w:ascii="Ariall" w:hAnsi="Ariall" w:eastAsia="Ariall" w:cs="Ariall"/>
        <w:b w:val="off"/>
        <w:i w:val="off"/>
        <w:strike w:val="off"/>
        <w:color w:val="000000"/>
        <w:position w:val="0"/>
        <w:sz w:val="22"/>
        <w:u w:val="none"/>
        <w:shd w:val="clear" w:color="auto" w:fill="auto"/>
      </w:rPr>
    </w:lvl>
    <w:lvl w:ilvl="1">
      <w:start w:val="1"/>
      <w:numFmt w:val="bullet"/>
      <w:suff w:val="tab"/>
      <w:lvlText w:val="o"/>
      <w:pPr>
        <w:ind w:left="1440" w:hanging="360"/>
        <w:tabs>
          <w:tab w:val="num" w:pos="1440"/>
        </w:tabs>
      </w:pPr>
      <w:rPr>
        <w:rFonts w:hint="default" w:ascii="Courier New" w:hAnsi="Courier New" w:eastAsia="Courier New" w:cs="Courier New"/>
        <w:b w:val="off"/>
        <w:i w:val="off"/>
        <w:strike w:val="off"/>
        <w:color w:val="000000"/>
        <w:position w:val="0"/>
        <w:sz w:val="22"/>
        <w:u w:val="none"/>
        <w:shd w:val="clear" w:color="auto" w:fill="auto"/>
      </w:rPr>
    </w:lvl>
    <w:lvl w:ilvl="2">
      <w:start w:val="1"/>
      <w:numFmt w:val="bullet"/>
      <w:suff w:val="tab"/>
      <w:lvlText w:val=""/>
      <w:pPr>
        <w:ind w:left="1080" w:hanging="360"/>
        <w:tabs>
          <w:tab w:val="num" w:pos="1080"/>
        </w:tabs>
      </w:p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4">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2"/>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ind w:left="0"/>
      <w:jc w:val="left"/>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20" w:line="276" w:lineRule="auto"/>
      <w:ind w:left="357" w:right="0" w:firstLine="0"/>
      <w:jc w:val="both"/>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ListParagraph">
    <w:name w:val="List Paragraph"/>
    <w:basedOn w:val="Normal"/>
    <w:next w:val="ListParagraph"/>
    <w:qFormat/>
    <w:pPr>
      <w:spacing w:after="0" w:line="240" w:lineRule="auto"/>
      <w:ind w:left="720"/>
    </w:pPr>
    <w:rPr>
      <w:lang w:val="en-GB" w:eastAsia="en-GB" w:bidi="en-GB"/>
    </w:rPr>
  </w:style>
  <w:style w:type="paragraph" w:styleId="Heading2">
    <w:name w:val="heading 2"/>
    <w:basedOn w:val="Normal"/>
    <w:next w:val="Normal"/>
    <w:qFormat/>
    <w:pPr>
      <w:keepNext/>
      <w:keepLines/>
      <w:spacing w:before="40" w:after="0"/>
      <w:outlineLvl w:val="1"/>
    </w:pPr>
    <w:rPr>
      <w:rFonts w:ascii="Calibri Light" w:hAnsi="Calibri Light" w:eastAsia="Calibri Light" w:cs="Calibri Light"/>
      <w:color w:val="2E75B5"/>
      <w:sz w:val="26"/>
      <w:szCs w:val="26"/>
      <w:lang w:val="en-GB" w:eastAsia="en-GB" w:bidi="en-GB"/>
    </w:rPr>
  </w:style>
  <w:style w:type="paragraph" w:styleId="Heading3">
    <w:name w:val="heading 3"/>
    <w:basedOn w:val="Normal"/>
    <w:next w:val="Normal"/>
    <w:qFormat/>
    <w:pPr>
      <w:keepNext/>
      <w:spacing w:before="60" w:after="60" w:line="240" w:lineRule="auto"/>
      <w:outlineLvl w:val="2"/>
    </w:pPr>
    <w:rPr>
      <w:rFonts w:ascii="Palatino Linotype" w:hAnsi="Palatino Linotype" w:eastAsia="Palatino Linotype" w:cs="Palatino Linotype"/>
      <w:b/>
      <w:bCs/>
    </w:rPr>
  </w:style>
  <w:style w:type="paragraph" w:styleId="List Paragraph1" w:customStyle="1">
    <w:name w:val="List Paragraph1"/>
    <w:basedOn w:val="Normal"/>
    <w:next w:val="List Paragraph1"/>
    <w:qFormat/>
    <w:pPr>
      <w:ind w:left="720"/>
    </w:pPr>
    <w:rPr>
      <w:lang w:val="en-GB" w:eastAsia="en-GB" w:bidi="en-GB"/>
    </w:rPr>
  </w:style>
  <w:style w:type="paragraph" w:styleId="BalloonText">
    <w:name w:val="Balloon Text"/>
    <w:basedOn w:val="Normal"/>
    <w:next w:val="BalloonText"/>
    <w:qFormat/>
    <w:pPr>
      <w:spacing w:after="0" w:line="240" w:lineRule="auto"/>
    </w:pPr>
    <w:rPr>
      <w:rFonts w:ascii="Tahoma" w:hAnsi="Tahoma" w:eastAsia="Tahoma" w:cs="Tahoma"/>
      <w:sz w:val="16"/>
      <w:szCs w:val="16"/>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msolistparagraph" w:customStyle="1">
    <w:name w:val="msolistparagraph"/>
    <w:basedOn w:val="Normal"/>
    <w:next w:val="msolistparagraph"/>
    <w:qFormat/>
    <w:pPr>
      <w:spacing w:after="0" w:line="240" w:lineRule="auto"/>
      <w:ind w:left="720"/>
    </w:pPr>
    <w:rPr>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character" w:styleId="PageNumber">
    <w:name w:val="page number"/>
    <w:qFormat/>
    <w:rPr>
      <w:rtl w:val="off"/>
    </w:rPr>
  </w:style>
  <w:style w:type="paragraph" w:styleId="NormalWeb">
    <w:name w:val="Normal (Web)"/>
    <w:basedOn w:val="Normal"/>
    <w:next w:val="NormalWeb"/>
    <w:qFormat/>
    <w:pPr>
      <w:spacing w:after="0" w:line="240" w:lineRule="auto"/>
    </w:pPr>
    <w:rPr>
      <w:rFonts w:ascii="Times New Roman" w:hAnsi="Times New Roman" w:eastAsia="Times New Roman" w:cs="Times New Roman"/>
      <w:sz w:val="24"/>
      <w:szCs w:val="24"/>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character" w:styleId="apple-converted-space" w:customStyle="1">
    <w:name w:val="apple-converted-space"/>
    <w:qFormat/>
    <w:rPr>
      <w:rtl w:val="off"/>
    </w:rPr>
  </w:style>
  <w:style w:type="character" w:styleId="Heading 2 Char" w:customStyle="1">
    <w:name w:val="Heading 2 Char"/>
    <w:qFormat/>
    <w:rPr>
      <w:rFonts w:ascii="Calibri Light" w:hAnsi="Calibri Light" w:eastAsia="Calibri Light" w:cs="Calibri Light"/>
      <w:color w:val="2E75B5"/>
      <w:sz w:val="26"/>
      <w:szCs w:val="26"/>
      <w:rtl w:val="off"/>
      <w:lang w:val="en-GB" w:eastAsia="en-GB" w:bidi="en-GB"/>
    </w:rPr>
  </w:style>
  <w:style w:type="character" w:styleId="Hyperlink">
    <w:name w:val="Hyperlink"/>
    <w:qFormat/>
    <w:rPr>
      <w:color w:val="0000FF"/>
      <w:u w:val="single"/>
      <w:rtl w:val="off"/>
    </w:rPr>
  </w:style>
  <w:style w:type="character" w:styleId="Balloon Text Char" w:customStyle="1">
    <w:name w:val="Balloon Text Char"/>
    <w:qFormat/>
    <w:rPr>
      <w:rFonts w:ascii="Tahoma" w:hAnsi="Tahoma" w:eastAsia="Tahoma" w:cs="Tahoma"/>
      <w:sz w:val="16"/>
      <w:szCs w:val="16"/>
      <w:rtl w:val="off"/>
      <w:lang w:val="en-GB" w:eastAsia="en-GB" w:bidi="en-GB"/>
    </w:rPr>
  </w:style>
  <w:style w:type="character" w:styleId="CommentReference">
    <w:name w:val="annotation reference"/>
    <w:qFormat/>
    <w:rPr>
      <w:sz w:val="16"/>
      <w:szCs w:val="16"/>
      <w:rtl w:val="off"/>
    </w:rPr>
  </w:style>
  <w:style w:type="character" w:styleId="Comment Text Char" w:customStyle="1">
    <w:name w:val="Comment Text Char"/>
    <w:qFormat/>
    <w:rPr>
      <w:rtl w:val="off"/>
      <w:lang w:val="en-GB" w:eastAsia="en-GB" w:bidi="en-GB"/>
    </w:rPr>
  </w:style>
  <w:style w:type="character" w:styleId="Comment Subject Char" w:customStyle="1">
    <w:name w:val="Comment Subject Char"/>
    <w:qFormat/>
    <w:rPr>
      <w:b/>
      <w:bCs/>
      <w:rtl w:val="off"/>
      <w:lang w:val="en-GB" w:eastAsia="en-GB" w:bidi="en-GB"/>
    </w:rPr>
  </w:style>
  <w:style w:type="character" w:styleId="Heading 3 Char" w:customStyle="1">
    <w:name w:val="Heading 3 Char"/>
    <w:qFormat/>
    <w:rPr>
      <w:rFonts w:ascii="Palatino Linotype" w:hAnsi="Palatino Linotype" w:eastAsia="Palatino Linotype" w:cs="Palatino Linotype"/>
      <w:b/>
      <w:bCs/>
      <w:sz w:val="22"/>
      <w:szCs w:val="22"/>
      <w:rtl w:val="off"/>
      <w:lang w:val="en-GB" w:eastAsia="en-GB" w:bidi="en-GB"/>
    </w:rPr>
  </w:style>
  <w:style w:type="paragraph" w:styleId="Bullet no space - level 1" w:customStyle="1">
    <w:name w:val="Bullet no space - level 1"/>
    <w:basedOn w:val="[Normal]"/>
    <w:next w:val="Bullet no space - level 1"/>
    <w:qFormat/>
    <w:pPr>
      <w:widowControl w:val="on"/>
      <w:numPr>
        <w:ilvl w:val="0"/>
        <w:numId w:val="1"/>
      </w:numPr>
      <w:tabs>
        <w:tab w:val="left" w:pos="76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line="276" w:lineRule="auto"/>
      <w:ind w:left="766" w:hanging="340"/>
      <w:jc w:val="both"/>
    </w:pPr>
    <w:rPr>
      <w:lang w:val="en-GB" w:eastAsia="en-GB" w:bidi="en-GB"/>
    </w:rPr>
  </w:style>
  <w:style w:type="paragraph" w:styleId="Bullet no space - level 2" w:customStyle="1">
    <w:name w:val="Bullet no space - level 2"/>
    <w:basedOn w:val="Bullet no space - level 1"/>
    <w:next w:val="Bullet no space - level 2"/>
    <w:qFormat/>
    <w:pPr>
      <w:numPr>
        <w:ilvl w:val="1"/>
        <w:numId w:val="2"/>
      </w:numPr>
      <w:tabs>
        <w:tab w:val="clear" w:pos="766"/>
        <w:tab w:val="left" w:pos="1021"/>
      </w:tabs>
      <w:ind w:left="1021" w:hanging="341"/>
    </w:pPr>
    <w:rPr>
      <w:lang w:val="en-GB" w:eastAsia="en-GB" w:bidi="en-GB"/>
    </w:rPr>
  </w:style>
  <w:style w:type="paragraph" w:styleId="Bullet no space - level 3" w:customStyle="1">
    <w:name w:val="Bullet no space - level 3"/>
    <w:basedOn w:val="Bullet no space - level 2"/>
    <w:next w:val="Bullet no space - level 3"/>
    <w:qFormat/>
    <w:pPr>
      <w:numPr>
        <w:ilvl w:val="2"/>
        <w:numId w:val="3"/>
      </w:numPr>
      <w:tabs>
        <w:tab w:val="clear" w:pos="1021"/>
        <w:tab w:val="left" w:pos="1418"/>
      </w:tabs>
      <w:ind w:left="1418" w:hanging="397"/>
    </w:pPr>
    <w:rPr>
      <w:lang w:val="en-GB" w:eastAsia="en-GB" w:bidi="en-GB"/>
    </w:rPr>
  </w:style>
  <w:style w:type="character" w:styleId="Bullet no space - level 1 Char" w:customStyle="1">
    <w:name w:val="Bullet no space - level 1 Char"/>
    <w:qFormat/>
    <w:rPr>
      <w:rFonts w:ascii="Arial" w:hAnsi="Arial" w:eastAsia="Arial" w:cs="Arial"/>
      <w:rtl w:val="off"/>
      <w:lang w:val="en-GB" w:eastAsia="en-GB" w:bidi="en-GB"/>
    </w:rPr>
  </w:style>
  <w:style w:type="character" w:styleId="Header Char" w:customStyle="1">
    <w:name w:val="Header Char"/>
    <w:qFormat/>
    <w:rPr>
      <w:sz w:val="22"/>
      <w:szCs w:val="22"/>
      <w:rtl w:val="off"/>
      <w:lang w:val="en-GB" w:eastAsia="en-GB" w:bidi="en-GB"/>
    </w:rPr>
  </w:style>
  <w:style w:type="character" w:styleId="FollowedHyperlink">
    <w:name w:val="FollowedHyperlink"/>
    <w:qFormat/>
    <w:rPr>
      <w:color w:val="954F72"/>
      <w:u w:val="single"/>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VACANCY</dc:title>
  <dc:creator>Janet Henson-Webb</dc:creator>
  <dcterms:created xsi:type="dcterms:W3CDTF">2019-07-16T16:25:00Z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0x010100965A368610C07D4A938E4DD0E4C69E0D</vt:lpwstr>
  </property>
  <property fmtid="{D5CDD505-2E9C-101B-9397-08002B2CF9AE}" pid="3" name="_EmailStoreID0">
    <vt:lpwstr>0000000038A1BB1005E5101AA1BB08002B2A56C20000454D534D44422E444C4C00000000000000001B55FA20AA6611CD9BC800AA002FC45A0C0000004445584348002F6F3D44414E54452F6F753D45786368616E67652041646D696E6973747261746976652047726F7570202846594449424F484632335350444C54292F636</vt:lpwstr>
  </property>
  <property fmtid="{D5CDD505-2E9C-101B-9397-08002B2CF9AE}" pid="4" name="_dlc_DocIdItemGuid">
    <vt:lpwstr>bf0aa753-d914-42a7-b873-513939573b9c</vt:lpwstr>
  </property>
  <property fmtid="{D5CDD505-2E9C-101B-9397-08002B2CF9AE}" pid="5" name="Order">
    <vt:r8>4600</vt:r8>
  </property>
  <property fmtid="{D5CDD505-2E9C-101B-9397-08002B2CF9AE}" pid="6" name="_EmailStoreID1">
    <vt:lpwstr>E3D526563697069656E74732F636E3D6361746872696E00</vt:lpwstr>
  </property>
</Properties>
</file>