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203CA" w14:textId="77777777" w:rsidR="009A1C7B" w:rsidRDefault="00000000">
      <w:pPr>
        <w:spacing w:line="240" w:lineRule="auto"/>
        <w:rPr>
          <w:sz w:val="20"/>
          <w:szCs w:val="20"/>
        </w:rPr>
      </w:pPr>
      <w:r>
        <w:rPr>
          <w:sz w:val="20"/>
          <w:szCs w:val="20"/>
        </w:rPr>
        <w:tab/>
      </w:r>
    </w:p>
    <w:p w14:paraId="68781F84" w14:textId="77777777" w:rsidR="009A1C7B" w:rsidRDefault="009A1C7B">
      <w:pPr>
        <w:spacing w:before="240" w:after="200" w:line="240" w:lineRule="auto"/>
        <w:rPr>
          <w:sz w:val="20"/>
          <w:szCs w:val="20"/>
        </w:rPr>
      </w:pPr>
    </w:p>
    <w:tbl>
      <w:tblPr>
        <w:tblStyle w:val="a1"/>
        <w:tblW w:w="9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37"/>
        <w:gridCol w:w="6888"/>
      </w:tblGrid>
      <w:tr w:rsidR="009A1C7B" w14:paraId="286EDFC2" w14:textId="77777777">
        <w:trPr>
          <w:trHeight w:val="755"/>
        </w:trPr>
        <w:tc>
          <w:tcPr>
            <w:tcW w:w="902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5E0190" w14:textId="77777777" w:rsidR="009A1C7B" w:rsidRDefault="00000000">
            <w:pPr>
              <w:spacing w:after="160" w:line="256" w:lineRule="auto"/>
              <w:rPr>
                <w:b/>
                <w:color w:val="004461"/>
                <w:sz w:val="36"/>
                <w:szCs w:val="36"/>
              </w:rPr>
            </w:pPr>
            <w:r>
              <w:rPr>
                <w:b/>
                <w:color w:val="004461"/>
                <w:sz w:val="36"/>
                <w:szCs w:val="36"/>
              </w:rPr>
              <w:t>Site Reliability Engineer</w:t>
            </w:r>
          </w:p>
        </w:tc>
      </w:tr>
      <w:tr w:rsidR="009A1C7B" w14:paraId="7F2CD31E" w14:textId="77777777">
        <w:trPr>
          <w:trHeight w:val="605"/>
        </w:trPr>
        <w:tc>
          <w:tcPr>
            <w:tcW w:w="213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08AE547" w14:textId="77777777" w:rsidR="009A1C7B" w:rsidRDefault="00000000">
            <w:pPr>
              <w:spacing w:after="160" w:line="256" w:lineRule="auto"/>
              <w:rPr>
                <w:b/>
              </w:rPr>
            </w:pPr>
            <w:r>
              <w:rPr>
                <w:b/>
              </w:rPr>
              <w:t>Location</w:t>
            </w:r>
          </w:p>
        </w:tc>
        <w:tc>
          <w:tcPr>
            <w:tcW w:w="6887" w:type="dxa"/>
            <w:tcBorders>
              <w:bottom w:val="single" w:sz="8" w:space="0" w:color="000000"/>
              <w:right w:val="single" w:sz="8" w:space="0" w:color="000000"/>
            </w:tcBorders>
            <w:tcMar>
              <w:top w:w="100" w:type="dxa"/>
              <w:left w:w="100" w:type="dxa"/>
              <w:bottom w:w="100" w:type="dxa"/>
              <w:right w:w="100" w:type="dxa"/>
            </w:tcMar>
          </w:tcPr>
          <w:p w14:paraId="2B8A996E" w14:textId="77777777" w:rsidR="009A1C7B" w:rsidRDefault="00000000">
            <w:pPr>
              <w:spacing w:after="160" w:line="256" w:lineRule="auto"/>
            </w:pPr>
            <w:r>
              <w:t xml:space="preserve">Amsterdam </w:t>
            </w:r>
          </w:p>
        </w:tc>
      </w:tr>
      <w:tr w:rsidR="009A1C7B" w14:paraId="7A41F99A" w14:textId="77777777">
        <w:trPr>
          <w:trHeight w:val="605"/>
        </w:trPr>
        <w:tc>
          <w:tcPr>
            <w:tcW w:w="213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5AC3502" w14:textId="77777777" w:rsidR="009A1C7B" w:rsidRDefault="00000000">
            <w:pPr>
              <w:spacing w:after="160" w:line="256" w:lineRule="auto"/>
              <w:rPr>
                <w:b/>
              </w:rPr>
            </w:pPr>
            <w:r>
              <w:rPr>
                <w:b/>
              </w:rPr>
              <w:t>Department</w:t>
            </w:r>
          </w:p>
        </w:tc>
        <w:tc>
          <w:tcPr>
            <w:tcW w:w="6887" w:type="dxa"/>
            <w:tcBorders>
              <w:bottom w:val="single" w:sz="8" w:space="0" w:color="000000"/>
              <w:right w:val="single" w:sz="8" w:space="0" w:color="000000"/>
            </w:tcBorders>
            <w:tcMar>
              <w:top w:w="100" w:type="dxa"/>
              <w:left w:w="100" w:type="dxa"/>
              <w:bottom w:w="100" w:type="dxa"/>
              <w:right w:w="100" w:type="dxa"/>
            </w:tcMar>
          </w:tcPr>
          <w:p w14:paraId="6A7A8B61" w14:textId="77777777" w:rsidR="009A1C7B" w:rsidRDefault="00000000">
            <w:pPr>
              <w:spacing w:after="160" w:line="256" w:lineRule="auto"/>
            </w:pPr>
            <w:r>
              <w:t>CSO</w:t>
            </w:r>
          </w:p>
        </w:tc>
      </w:tr>
      <w:tr w:rsidR="009A1C7B" w14:paraId="042CA5AA" w14:textId="77777777">
        <w:trPr>
          <w:trHeight w:val="605"/>
        </w:trPr>
        <w:tc>
          <w:tcPr>
            <w:tcW w:w="213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118254" w14:textId="77777777" w:rsidR="009A1C7B" w:rsidRDefault="00000000">
            <w:pPr>
              <w:spacing w:after="160" w:line="256" w:lineRule="auto"/>
              <w:rPr>
                <w:b/>
              </w:rPr>
            </w:pPr>
            <w:r>
              <w:rPr>
                <w:b/>
              </w:rPr>
              <w:t>Team</w:t>
            </w:r>
          </w:p>
        </w:tc>
        <w:tc>
          <w:tcPr>
            <w:tcW w:w="6887" w:type="dxa"/>
            <w:tcBorders>
              <w:bottom w:val="single" w:sz="8" w:space="0" w:color="000000"/>
              <w:right w:val="single" w:sz="8" w:space="0" w:color="000000"/>
            </w:tcBorders>
            <w:tcMar>
              <w:top w:w="100" w:type="dxa"/>
              <w:left w:w="100" w:type="dxa"/>
              <w:bottom w:w="100" w:type="dxa"/>
              <w:right w:w="100" w:type="dxa"/>
            </w:tcMar>
          </w:tcPr>
          <w:p w14:paraId="4AC1B43F" w14:textId="77777777" w:rsidR="009A1C7B" w:rsidRDefault="00000000">
            <w:pPr>
              <w:spacing w:after="160" w:line="256" w:lineRule="auto"/>
            </w:pPr>
            <w:r>
              <w:t>Trust and Identity</w:t>
            </w:r>
          </w:p>
        </w:tc>
      </w:tr>
      <w:tr w:rsidR="009A1C7B" w14:paraId="7FCA0CB2" w14:textId="77777777">
        <w:trPr>
          <w:trHeight w:val="605"/>
        </w:trPr>
        <w:tc>
          <w:tcPr>
            <w:tcW w:w="213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FDC16E4" w14:textId="77777777" w:rsidR="009A1C7B" w:rsidRDefault="00000000">
            <w:pPr>
              <w:spacing w:after="160" w:line="256" w:lineRule="auto"/>
              <w:rPr>
                <w:b/>
              </w:rPr>
            </w:pPr>
            <w:r>
              <w:rPr>
                <w:b/>
              </w:rPr>
              <w:t>Hours</w:t>
            </w:r>
          </w:p>
        </w:tc>
        <w:tc>
          <w:tcPr>
            <w:tcW w:w="6887" w:type="dxa"/>
            <w:tcBorders>
              <w:bottom w:val="single" w:sz="8" w:space="0" w:color="000000"/>
              <w:right w:val="single" w:sz="8" w:space="0" w:color="000000"/>
            </w:tcBorders>
            <w:tcMar>
              <w:top w:w="100" w:type="dxa"/>
              <w:left w:w="100" w:type="dxa"/>
              <w:bottom w:w="100" w:type="dxa"/>
              <w:right w:w="100" w:type="dxa"/>
            </w:tcMar>
          </w:tcPr>
          <w:p w14:paraId="79670224" w14:textId="77777777" w:rsidR="009A1C7B" w:rsidRDefault="00000000">
            <w:pPr>
              <w:spacing w:after="160" w:line="256" w:lineRule="auto"/>
            </w:pPr>
            <w:r>
              <w:t>Full time</w:t>
            </w:r>
          </w:p>
        </w:tc>
      </w:tr>
      <w:tr w:rsidR="009A1C7B" w14:paraId="2243AF7C" w14:textId="77777777">
        <w:trPr>
          <w:trHeight w:val="1085"/>
        </w:trPr>
        <w:tc>
          <w:tcPr>
            <w:tcW w:w="213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555FEFB" w14:textId="77777777" w:rsidR="009A1C7B" w:rsidRDefault="00000000">
            <w:pPr>
              <w:spacing w:after="160" w:line="256" w:lineRule="auto"/>
              <w:rPr>
                <w:b/>
              </w:rPr>
            </w:pPr>
            <w:r>
              <w:rPr>
                <w:b/>
              </w:rPr>
              <w:t>Contract</w:t>
            </w:r>
          </w:p>
        </w:tc>
        <w:tc>
          <w:tcPr>
            <w:tcW w:w="6887" w:type="dxa"/>
            <w:tcBorders>
              <w:bottom w:val="single" w:sz="8" w:space="0" w:color="000000"/>
              <w:right w:val="single" w:sz="8" w:space="0" w:color="000000"/>
            </w:tcBorders>
            <w:tcMar>
              <w:top w:w="100" w:type="dxa"/>
              <w:left w:w="100" w:type="dxa"/>
              <w:bottom w:w="100" w:type="dxa"/>
              <w:right w:w="100" w:type="dxa"/>
            </w:tcMar>
          </w:tcPr>
          <w:p w14:paraId="4F238F77" w14:textId="77777777" w:rsidR="009A1C7B" w:rsidRDefault="00000000">
            <w:pPr>
              <w:spacing w:after="160" w:line="256" w:lineRule="auto"/>
            </w:pPr>
            <w:r>
              <w:t>This is a permanent role. The role is offered in our Netherlands office as a 1-year definite contract with the possibility of an indefinite contract thereafter.</w:t>
            </w:r>
          </w:p>
        </w:tc>
      </w:tr>
    </w:tbl>
    <w:p w14:paraId="19AFE710" w14:textId="77777777" w:rsidR="009A1C7B" w:rsidRDefault="00000000">
      <w:pPr>
        <w:spacing w:after="120" w:line="240" w:lineRule="auto"/>
        <w:rPr>
          <w:sz w:val="20"/>
          <w:szCs w:val="20"/>
        </w:rPr>
      </w:pPr>
      <w:r>
        <w:rPr>
          <w:sz w:val="20"/>
          <w:szCs w:val="20"/>
        </w:rPr>
        <w:t xml:space="preserve"> </w:t>
      </w:r>
    </w:p>
    <w:p w14:paraId="0C402170" w14:textId="77777777" w:rsidR="009A1C7B" w:rsidRDefault="009A1C7B">
      <w:pPr>
        <w:spacing w:after="120" w:line="240" w:lineRule="auto"/>
        <w:rPr>
          <w:sz w:val="20"/>
          <w:szCs w:val="20"/>
        </w:rPr>
      </w:pPr>
    </w:p>
    <w:p w14:paraId="134F8A40" w14:textId="77777777" w:rsidR="009A1C7B" w:rsidRDefault="00000000">
      <w:pPr>
        <w:pStyle w:val="Heading1"/>
      </w:pPr>
      <w:bookmarkStart w:id="0" w:name="_heading=h.2nlw0o2rmvr6" w:colFirst="0" w:colLast="0"/>
      <w:bookmarkEnd w:id="0"/>
      <w:r>
        <w:t>Purpose and Context</w:t>
      </w:r>
    </w:p>
    <w:p w14:paraId="6D777471" w14:textId="77777777" w:rsidR="009A1C7B" w:rsidRDefault="00000000">
      <w:r>
        <w:t>This role is a member of the Trust and Identity (T&amp;I) team within the CSO. The T&amp;I team is responsible for enabling advanced IAM/AAI services at the European and International level. The team currently delivers services to national and pan-European Research Infrastructures, to the European Open Science Cloud, to EuroHPC systems and to student mobility programmes (e.g. Erasmus), enabling millions of users to access critical research and educational services and resources.</w:t>
      </w:r>
    </w:p>
    <w:p w14:paraId="1ABAFFED" w14:textId="77777777" w:rsidR="009A1C7B" w:rsidRDefault="009A1C7B">
      <w:pPr>
        <w:spacing w:line="240" w:lineRule="auto"/>
      </w:pPr>
    </w:p>
    <w:p w14:paraId="12F8D7BB" w14:textId="77777777" w:rsidR="009A1C7B" w:rsidRDefault="00000000">
      <w:pPr>
        <w:pStyle w:val="Heading1"/>
      </w:pPr>
      <w:bookmarkStart w:id="1" w:name="_heading=h.q72nemr3spe" w:colFirst="0" w:colLast="0"/>
      <w:bookmarkEnd w:id="1"/>
      <w:r>
        <w:t>Role Accountabilities</w:t>
      </w:r>
    </w:p>
    <w:p w14:paraId="6F78CFFC" w14:textId="77777777" w:rsidR="009A1C7B" w:rsidRDefault="00000000">
      <w:pPr>
        <w:pStyle w:val="Heading2"/>
      </w:pPr>
      <w:bookmarkStart w:id="2" w:name="_heading=h.3zpmqroq49fk" w:colFirst="0" w:colLast="0"/>
      <w:bookmarkEnd w:id="2"/>
      <w:r>
        <w:t>Platform Reliability &amp; Operations</w:t>
      </w:r>
    </w:p>
    <w:p w14:paraId="08CFF973" w14:textId="77777777" w:rsidR="009A1C7B" w:rsidRDefault="00000000">
      <w:pPr>
        <w:numPr>
          <w:ilvl w:val="0"/>
          <w:numId w:val="8"/>
        </w:numPr>
        <w:pBdr>
          <w:top w:val="nil"/>
          <w:left w:val="nil"/>
          <w:bottom w:val="nil"/>
          <w:right w:val="nil"/>
          <w:between w:val="nil"/>
        </w:pBdr>
        <w:spacing w:after="120"/>
      </w:pPr>
      <w:r>
        <w:t>Maintain 99.9%+ uptime for critical IAM services including authentication, authorization, and user management systems</w:t>
      </w:r>
    </w:p>
    <w:p w14:paraId="2DA170D8" w14:textId="77777777" w:rsidR="009A1C7B" w:rsidRDefault="00000000">
      <w:pPr>
        <w:numPr>
          <w:ilvl w:val="0"/>
          <w:numId w:val="8"/>
        </w:numPr>
        <w:pBdr>
          <w:top w:val="nil"/>
          <w:left w:val="nil"/>
          <w:bottom w:val="nil"/>
          <w:right w:val="nil"/>
          <w:between w:val="nil"/>
        </w:pBdr>
        <w:spacing w:after="120"/>
      </w:pPr>
      <w:r>
        <w:t>Design and implement comprehensive monitoring, alerting, and observability solutions for identity services</w:t>
      </w:r>
    </w:p>
    <w:p w14:paraId="2572CD8F" w14:textId="77777777" w:rsidR="009A1C7B" w:rsidRDefault="00000000">
      <w:pPr>
        <w:numPr>
          <w:ilvl w:val="0"/>
          <w:numId w:val="8"/>
        </w:numPr>
        <w:pBdr>
          <w:top w:val="nil"/>
          <w:left w:val="nil"/>
          <w:bottom w:val="nil"/>
          <w:right w:val="nil"/>
          <w:between w:val="nil"/>
        </w:pBdr>
        <w:spacing w:after="120"/>
      </w:pPr>
      <w:r>
        <w:t>Conduct thorough incident response, root cause analysis, and post-mortem reviews across all network and application layer</w:t>
      </w:r>
    </w:p>
    <w:p w14:paraId="4044BE8A" w14:textId="77777777" w:rsidR="009A1C7B" w:rsidRDefault="00000000">
      <w:pPr>
        <w:numPr>
          <w:ilvl w:val="0"/>
          <w:numId w:val="8"/>
        </w:numPr>
        <w:pBdr>
          <w:top w:val="nil"/>
          <w:left w:val="nil"/>
          <w:bottom w:val="nil"/>
          <w:right w:val="nil"/>
          <w:between w:val="nil"/>
        </w:pBdr>
        <w:spacing w:after="120"/>
      </w:pPr>
      <w:r>
        <w:t>Develop and maintain disaster recovery and business continuity procedures</w:t>
      </w:r>
    </w:p>
    <w:p w14:paraId="284E9AF0" w14:textId="77777777" w:rsidR="009A1C7B" w:rsidRDefault="00000000">
      <w:pPr>
        <w:numPr>
          <w:ilvl w:val="0"/>
          <w:numId w:val="8"/>
        </w:numPr>
        <w:pBdr>
          <w:top w:val="nil"/>
          <w:left w:val="nil"/>
          <w:bottom w:val="nil"/>
          <w:right w:val="nil"/>
          <w:between w:val="nil"/>
        </w:pBdr>
        <w:spacing w:after="120"/>
      </w:pPr>
      <w:r>
        <w:lastRenderedPageBreak/>
        <w:t>Participate in on-call rotations to ensure incident handling and response and service availability</w:t>
      </w:r>
    </w:p>
    <w:p w14:paraId="6A9AA4C1" w14:textId="77777777" w:rsidR="009A1C7B" w:rsidRDefault="00000000">
      <w:pPr>
        <w:pStyle w:val="Heading2"/>
        <w:keepNext w:val="0"/>
        <w:keepLines w:val="0"/>
        <w:spacing w:before="280"/>
      </w:pPr>
      <w:bookmarkStart w:id="3" w:name="_heading=h.ijsfpwi2i850" w:colFirst="0" w:colLast="0"/>
      <w:bookmarkEnd w:id="3"/>
      <w:r>
        <w:t>Infrastructure &amp; Automation</w:t>
      </w:r>
    </w:p>
    <w:p w14:paraId="49AF6976" w14:textId="77777777" w:rsidR="009A1C7B" w:rsidRDefault="00000000">
      <w:pPr>
        <w:numPr>
          <w:ilvl w:val="0"/>
          <w:numId w:val="8"/>
        </w:numPr>
        <w:pBdr>
          <w:top w:val="nil"/>
          <w:left w:val="nil"/>
          <w:bottom w:val="nil"/>
          <w:right w:val="nil"/>
          <w:between w:val="nil"/>
        </w:pBdr>
        <w:spacing w:after="120"/>
      </w:pPr>
      <w:r>
        <w:t>Design, deploy, and manage scalable IAM infrastructure using Infrastructure as Code principles</w:t>
      </w:r>
    </w:p>
    <w:p w14:paraId="696DBC8A" w14:textId="77777777" w:rsidR="009A1C7B" w:rsidRDefault="00000000">
      <w:pPr>
        <w:numPr>
          <w:ilvl w:val="0"/>
          <w:numId w:val="8"/>
        </w:numPr>
        <w:pBdr>
          <w:top w:val="nil"/>
          <w:left w:val="nil"/>
          <w:bottom w:val="nil"/>
          <w:right w:val="nil"/>
          <w:between w:val="nil"/>
        </w:pBdr>
        <w:spacing w:after="120"/>
      </w:pPr>
      <w:r>
        <w:t>Automate routine operational tasks, deployments, and system maintenance procedures</w:t>
      </w:r>
    </w:p>
    <w:p w14:paraId="31E6F0D2" w14:textId="77777777" w:rsidR="009A1C7B" w:rsidRDefault="00000000">
      <w:pPr>
        <w:numPr>
          <w:ilvl w:val="0"/>
          <w:numId w:val="8"/>
        </w:numPr>
        <w:pBdr>
          <w:top w:val="nil"/>
          <w:left w:val="nil"/>
          <w:bottom w:val="nil"/>
          <w:right w:val="nil"/>
          <w:between w:val="nil"/>
        </w:pBdr>
        <w:spacing w:after="120"/>
      </w:pPr>
      <w:r>
        <w:t>Build and maintain CI/CD pipelines optimized for security-sensitive IAM applications</w:t>
      </w:r>
    </w:p>
    <w:p w14:paraId="03B17758" w14:textId="77777777" w:rsidR="009A1C7B" w:rsidRDefault="00000000">
      <w:pPr>
        <w:numPr>
          <w:ilvl w:val="0"/>
          <w:numId w:val="8"/>
        </w:numPr>
        <w:pBdr>
          <w:top w:val="nil"/>
          <w:left w:val="nil"/>
          <w:bottom w:val="nil"/>
          <w:right w:val="nil"/>
          <w:between w:val="nil"/>
        </w:pBdr>
        <w:spacing w:after="120"/>
      </w:pPr>
      <w:r>
        <w:t>Implement configuration management and ensure consistent environments across dev, staging, and production</w:t>
      </w:r>
    </w:p>
    <w:p w14:paraId="4A3C1048" w14:textId="77777777" w:rsidR="009A1C7B" w:rsidRDefault="00000000">
      <w:pPr>
        <w:numPr>
          <w:ilvl w:val="0"/>
          <w:numId w:val="8"/>
        </w:numPr>
        <w:pBdr>
          <w:top w:val="nil"/>
          <w:left w:val="nil"/>
          <w:bottom w:val="nil"/>
          <w:right w:val="nil"/>
          <w:between w:val="nil"/>
        </w:pBdr>
        <w:spacing w:after="120"/>
      </w:pPr>
      <w:r>
        <w:t>Manage containerized workloads and orchestration platforms</w:t>
      </w:r>
    </w:p>
    <w:p w14:paraId="7D498586" w14:textId="77777777" w:rsidR="009A1C7B" w:rsidRDefault="00000000">
      <w:pPr>
        <w:pStyle w:val="Heading2"/>
        <w:keepNext w:val="0"/>
        <w:keepLines w:val="0"/>
        <w:spacing w:before="280"/>
      </w:pPr>
      <w:bookmarkStart w:id="4" w:name="_heading=h.824f18zhrmqz" w:colFirst="0" w:colLast="0"/>
      <w:bookmarkEnd w:id="4"/>
      <w:r>
        <w:t>Security &amp; Compliance</w:t>
      </w:r>
    </w:p>
    <w:p w14:paraId="0894710D" w14:textId="77777777" w:rsidR="009A1C7B" w:rsidRDefault="00000000">
      <w:pPr>
        <w:numPr>
          <w:ilvl w:val="0"/>
          <w:numId w:val="8"/>
        </w:numPr>
        <w:pBdr>
          <w:top w:val="nil"/>
          <w:left w:val="nil"/>
          <w:bottom w:val="nil"/>
          <w:right w:val="nil"/>
          <w:between w:val="nil"/>
        </w:pBdr>
        <w:spacing w:after="120"/>
      </w:pPr>
      <w:r>
        <w:t>Implement security best practices for IAM infrastructure and applications</w:t>
      </w:r>
    </w:p>
    <w:p w14:paraId="41C1AD81" w14:textId="77777777" w:rsidR="009A1C7B" w:rsidRDefault="00000000">
      <w:pPr>
        <w:numPr>
          <w:ilvl w:val="0"/>
          <w:numId w:val="8"/>
        </w:numPr>
        <w:pBdr>
          <w:top w:val="nil"/>
          <w:left w:val="nil"/>
          <w:bottom w:val="nil"/>
          <w:right w:val="nil"/>
          <w:between w:val="nil"/>
        </w:pBdr>
        <w:spacing w:after="120"/>
      </w:pPr>
      <w:r>
        <w:t>Ensure compliance with security standards and regulatory requirements</w:t>
      </w:r>
    </w:p>
    <w:p w14:paraId="3E2A0707" w14:textId="77777777" w:rsidR="009A1C7B" w:rsidRDefault="00000000">
      <w:pPr>
        <w:numPr>
          <w:ilvl w:val="0"/>
          <w:numId w:val="8"/>
        </w:numPr>
        <w:pBdr>
          <w:top w:val="nil"/>
          <w:left w:val="nil"/>
          <w:bottom w:val="nil"/>
          <w:right w:val="nil"/>
          <w:between w:val="nil"/>
        </w:pBdr>
        <w:spacing w:after="120"/>
      </w:pPr>
      <w:r>
        <w:t>Conduct regular security assessments and vulnerability management</w:t>
      </w:r>
    </w:p>
    <w:p w14:paraId="6D5C7739" w14:textId="77777777" w:rsidR="009A1C7B" w:rsidRDefault="00000000">
      <w:pPr>
        <w:numPr>
          <w:ilvl w:val="0"/>
          <w:numId w:val="8"/>
        </w:numPr>
        <w:pBdr>
          <w:top w:val="nil"/>
          <w:left w:val="nil"/>
          <w:bottom w:val="nil"/>
          <w:right w:val="nil"/>
          <w:between w:val="nil"/>
        </w:pBdr>
        <w:spacing w:after="120"/>
      </w:pPr>
      <w:r>
        <w:t>Implement and maintain access controls, encryption, and audit logging</w:t>
      </w:r>
    </w:p>
    <w:p w14:paraId="0F56C430" w14:textId="7265EFEE" w:rsidR="009A1C7B" w:rsidRDefault="00000000">
      <w:pPr>
        <w:numPr>
          <w:ilvl w:val="0"/>
          <w:numId w:val="8"/>
        </w:numPr>
        <w:pBdr>
          <w:top w:val="nil"/>
          <w:left w:val="nil"/>
          <w:bottom w:val="nil"/>
          <w:right w:val="nil"/>
          <w:between w:val="nil"/>
        </w:pBdr>
        <w:spacing w:after="120"/>
      </w:pPr>
      <w:r>
        <w:t xml:space="preserve">Collaborate with security teams on threat </w:t>
      </w:r>
      <w:r w:rsidR="00397955">
        <w:t>modelling</w:t>
      </w:r>
      <w:r>
        <w:t xml:space="preserve"> and risk assessments</w:t>
      </w:r>
    </w:p>
    <w:p w14:paraId="0EB1304B" w14:textId="77777777" w:rsidR="009A1C7B" w:rsidRDefault="00000000">
      <w:pPr>
        <w:pStyle w:val="Heading2"/>
        <w:keepNext w:val="0"/>
        <w:keepLines w:val="0"/>
        <w:spacing w:before="280"/>
      </w:pPr>
      <w:bookmarkStart w:id="5" w:name="_heading=h.px3pyaionv3" w:colFirst="0" w:colLast="0"/>
      <w:bookmarkEnd w:id="5"/>
      <w:r>
        <w:t>Performance &amp; Scalability</w:t>
      </w:r>
    </w:p>
    <w:p w14:paraId="3E967255" w14:textId="77777777" w:rsidR="009A1C7B" w:rsidRDefault="00000000">
      <w:pPr>
        <w:numPr>
          <w:ilvl w:val="0"/>
          <w:numId w:val="8"/>
        </w:numPr>
        <w:pBdr>
          <w:top w:val="nil"/>
          <w:left w:val="nil"/>
          <w:bottom w:val="nil"/>
          <w:right w:val="nil"/>
          <w:between w:val="nil"/>
        </w:pBdr>
        <w:spacing w:after="120"/>
      </w:pPr>
      <w:r>
        <w:t>Monitor system performance and capacity, implementing proactive scaling strategies</w:t>
      </w:r>
    </w:p>
    <w:p w14:paraId="2CACEC7D" w14:textId="77777777" w:rsidR="009A1C7B" w:rsidRDefault="00000000">
      <w:pPr>
        <w:numPr>
          <w:ilvl w:val="0"/>
          <w:numId w:val="8"/>
        </w:numPr>
        <w:pBdr>
          <w:top w:val="nil"/>
          <w:left w:val="nil"/>
          <w:bottom w:val="nil"/>
          <w:right w:val="nil"/>
          <w:between w:val="nil"/>
        </w:pBdr>
        <w:spacing w:after="120"/>
      </w:pPr>
      <w:r>
        <w:t>Optimize application and infrastructure performance to meet SLA requirements</w:t>
      </w:r>
    </w:p>
    <w:p w14:paraId="00F94770" w14:textId="77777777" w:rsidR="009A1C7B" w:rsidRDefault="00000000">
      <w:pPr>
        <w:numPr>
          <w:ilvl w:val="0"/>
          <w:numId w:val="8"/>
        </w:numPr>
        <w:pBdr>
          <w:top w:val="nil"/>
          <w:left w:val="nil"/>
          <w:bottom w:val="nil"/>
          <w:right w:val="nil"/>
          <w:between w:val="nil"/>
        </w:pBdr>
        <w:spacing w:after="120"/>
      </w:pPr>
      <w:r>
        <w:t>Design and implement load testing strategies for IAM services</w:t>
      </w:r>
    </w:p>
    <w:p w14:paraId="763646DC" w14:textId="74B88B02" w:rsidR="009A1C7B" w:rsidRDefault="00397955">
      <w:pPr>
        <w:numPr>
          <w:ilvl w:val="0"/>
          <w:numId w:val="8"/>
        </w:numPr>
        <w:pBdr>
          <w:top w:val="nil"/>
          <w:left w:val="nil"/>
          <w:bottom w:val="nil"/>
          <w:right w:val="nil"/>
          <w:between w:val="nil"/>
        </w:pBdr>
        <w:spacing w:after="120"/>
      </w:pPr>
      <w:r>
        <w:t>Analyse</w:t>
      </w:r>
      <w:r w:rsidR="00000000">
        <w:t xml:space="preserve"> system bottlenecks and implement performance improvements</w:t>
      </w:r>
    </w:p>
    <w:p w14:paraId="1B496873" w14:textId="77777777" w:rsidR="009A1C7B" w:rsidRDefault="009A1C7B">
      <w:pPr>
        <w:spacing w:line="240" w:lineRule="auto"/>
        <w:rPr>
          <w:b/>
          <w:color w:val="004461"/>
        </w:rPr>
      </w:pPr>
    </w:p>
    <w:p w14:paraId="6A38D2D3" w14:textId="77777777" w:rsidR="009A1C7B" w:rsidRDefault="00000000">
      <w:pPr>
        <w:pStyle w:val="Heading1"/>
        <w:spacing w:after="120" w:line="240" w:lineRule="auto"/>
      </w:pPr>
      <w:bookmarkStart w:id="6" w:name="_heading=h.g833rj5qjwfh" w:colFirst="0" w:colLast="0"/>
      <w:bookmarkEnd w:id="6"/>
      <w:r>
        <w:t>Working Arrangements</w:t>
      </w:r>
    </w:p>
    <w:p w14:paraId="20FCDAB2" w14:textId="77777777" w:rsidR="009A1C7B" w:rsidRDefault="00000000">
      <w:r>
        <w:t>We have adopted a flexible-hybrid model whereby employees work flexibly between a remote and office environment. Weekly visits to the office are required for most employees to support our values and collaborative culture and enable our teams to deliver great work. These arrangements will be role dependent and must be agreed with your line manager. For this role we anticipate that you will be required in the office at least 1 day per week. This requirement may change, and you may be required to attend the office on more days per week from time to time or on an on-going basis if the needs of the business change.</w:t>
      </w:r>
    </w:p>
    <w:p w14:paraId="1F5EA3AD" w14:textId="77777777" w:rsidR="009A1C7B" w:rsidRDefault="009A1C7B">
      <w:pPr>
        <w:spacing w:line="240" w:lineRule="auto"/>
        <w:rPr>
          <w:sz w:val="20"/>
          <w:szCs w:val="20"/>
        </w:rPr>
      </w:pPr>
    </w:p>
    <w:p w14:paraId="0CB9E27E" w14:textId="77777777" w:rsidR="009A1C7B" w:rsidRDefault="00000000">
      <w:pPr>
        <w:pStyle w:val="Heading1"/>
        <w:spacing w:after="120" w:line="240" w:lineRule="auto"/>
      </w:pPr>
      <w:bookmarkStart w:id="7" w:name="_heading=h.h513qaiknypi" w:colFirst="0" w:colLast="0"/>
      <w:bookmarkEnd w:id="7"/>
      <w:r>
        <w:t>Business Travel</w:t>
      </w:r>
    </w:p>
    <w:p w14:paraId="5232A98E" w14:textId="77777777" w:rsidR="009A1C7B" w:rsidRDefault="00000000">
      <w:r>
        <w:t>Occasional business travel may be required in this role. Travel will mainly be within Europe, but some worldwide travel may be required.</w:t>
      </w:r>
    </w:p>
    <w:p w14:paraId="7C9F85BF" w14:textId="77777777" w:rsidR="009A1C7B" w:rsidRDefault="009A1C7B">
      <w:pPr>
        <w:spacing w:after="120" w:line="240" w:lineRule="auto"/>
        <w:rPr>
          <w:b/>
          <w:color w:val="004461"/>
          <w:sz w:val="20"/>
          <w:szCs w:val="20"/>
        </w:rPr>
      </w:pPr>
    </w:p>
    <w:p w14:paraId="0EDAF670" w14:textId="77777777" w:rsidR="009A1C7B" w:rsidRDefault="00000000">
      <w:pPr>
        <w:pStyle w:val="Heading1"/>
        <w:spacing w:after="120" w:line="240" w:lineRule="auto"/>
      </w:pPr>
      <w:bookmarkStart w:id="8" w:name="_heading=h.4ngrt6uw6mm7" w:colFirst="0" w:colLast="0"/>
      <w:bookmarkEnd w:id="8"/>
      <w:r>
        <w:lastRenderedPageBreak/>
        <w:t>Experience, Knowledge and Skills</w:t>
      </w:r>
    </w:p>
    <w:p w14:paraId="012CD885" w14:textId="77777777" w:rsidR="009A1C7B" w:rsidRDefault="00000000">
      <w:pPr>
        <w:pStyle w:val="Heading2"/>
      </w:pPr>
      <w:bookmarkStart w:id="9" w:name="_heading=h.g2lg8y5uw31g" w:colFirst="0" w:colLast="0"/>
      <w:bookmarkEnd w:id="9"/>
      <w:r>
        <w:t>Essential Requirements</w:t>
      </w:r>
    </w:p>
    <w:p w14:paraId="307B11C7" w14:textId="77777777" w:rsidR="009A1C7B" w:rsidRDefault="00000000">
      <w:pPr>
        <w:pStyle w:val="Heading3"/>
      </w:pPr>
      <w:bookmarkStart w:id="10" w:name="_heading=h.ypmuscu71wvg" w:colFirst="0" w:colLast="0"/>
      <w:bookmarkEnd w:id="10"/>
      <w:r>
        <w:t>Technical Expertise</w:t>
      </w:r>
    </w:p>
    <w:p w14:paraId="7C65C041" w14:textId="77777777" w:rsidR="009A1C7B" w:rsidRDefault="00000000">
      <w:pPr>
        <w:numPr>
          <w:ilvl w:val="0"/>
          <w:numId w:val="9"/>
        </w:numPr>
        <w:spacing w:before="240"/>
        <w:jc w:val="left"/>
      </w:pPr>
      <w:r>
        <w:rPr>
          <w:b/>
        </w:rPr>
        <w:t>Linux Systems Administration</w:t>
      </w:r>
      <w:r>
        <w:t>: Advanced proficiency in Debian/Ubuntu Linux operating systems, command line tools, system administration, and troubleshooting</w:t>
      </w:r>
    </w:p>
    <w:p w14:paraId="668D7576" w14:textId="77777777" w:rsidR="009A1C7B" w:rsidRDefault="00000000">
      <w:pPr>
        <w:numPr>
          <w:ilvl w:val="0"/>
          <w:numId w:val="9"/>
        </w:numPr>
        <w:jc w:val="left"/>
      </w:pPr>
      <w:r>
        <w:rPr>
          <w:b/>
        </w:rPr>
        <w:t>Infrastructure as Code</w:t>
      </w:r>
      <w:r>
        <w:t>: Expert-level experience with Terraform for infrastructure provisioning and Ansible for configuration management</w:t>
      </w:r>
    </w:p>
    <w:p w14:paraId="5BE00B0E" w14:textId="77777777" w:rsidR="009A1C7B" w:rsidRDefault="00000000">
      <w:pPr>
        <w:numPr>
          <w:ilvl w:val="0"/>
          <w:numId w:val="9"/>
        </w:numPr>
        <w:jc w:val="left"/>
      </w:pPr>
      <w:r>
        <w:rPr>
          <w:b/>
        </w:rPr>
        <w:t>Cloud Platforms</w:t>
      </w:r>
      <w:r>
        <w:t>: Extensive experience with Amazon Web Services (AWS), including IAM, EC2, RDS, ELB, CloudWatch, and other core services</w:t>
      </w:r>
    </w:p>
    <w:p w14:paraId="3D14F419" w14:textId="77777777" w:rsidR="009A1C7B" w:rsidRDefault="00000000">
      <w:pPr>
        <w:numPr>
          <w:ilvl w:val="0"/>
          <w:numId w:val="9"/>
        </w:numPr>
        <w:jc w:val="left"/>
      </w:pPr>
      <w:r>
        <w:rPr>
          <w:b/>
        </w:rPr>
        <w:t>Networking &amp; Web Architecture</w:t>
      </w:r>
      <w:r>
        <w:t>: Deep understanding of modern web architectures including DNS, HTTP/HTTPS, TLS/SSL, TCP/IP (v4/v6), load balancing, CDN, caching strategies, and database persistence layers</w:t>
      </w:r>
    </w:p>
    <w:p w14:paraId="67E53F04" w14:textId="77777777" w:rsidR="009A1C7B" w:rsidRDefault="00000000">
      <w:pPr>
        <w:numPr>
          <w:ilvl w:val="0"/>
          <w:numId w:val="9"/>
        </w:numPr>
        <w:jc w:val="left"/>
      </w:pPr>
      <w:r>
        <w:rPr>
          <w:b/>
        </w:rPr>
        <w:t>Version Control</w:t>
      </w:r>
      <w:r>
        <w:t>: Proficiency with Git workflows and GitLab for source code management and collaboration</w:t>
      </w:r>
    </w:p>
    <w:p w14:paraId="60AF77C9" w14:textId="77777777" w:rsidR="009A1C7B" w:rsidRDefault="00000000">
      <w:pPr>
        <w:numPr>
          <w:ilvl w:val="0"/>
          <w:numId w:val="9"/>
        </w:numPr>
        <w:jc w:val="left"/>
      </w:pPr>
      <w:r>
        <w:rPr>
          <w:b/>
        </w:rPr>
        <w:t>Programming</w:t>
      </w:r>
      <w:r>
        <w:t xml:space="preserve">: Strong Python 3 and </w:t>
      </w:r>
      <w:proofErr w:type="spellStart"/>
      <w:r>
        <w:t>GOLang</w:t>
      </w:r>
      <w:proofErr w:type="spellEnd"/>
      <w:r>
        <w:t xml:space="preserve"> development skills with ability to write, debug, and optimize production code for automation of system tasks</w:t>
      </w:r>
    </w:p>
    <w:p w14:paraId="4693331C" w14:textId="77777777" w:rsidR="009A1C7B" w:rsidRDefault="00000000">
      <w:pPr>
        <w:numPr>
          <w:ilvl w:val="0"/>
          <w:numId w:val="9"/>
        </w:numPr>
        <w:spacing w:line="240" w:lineRule="auto"/>
        <w:jc w:val="left"/>
      </w:pPr>
      <w:r>
        <w:rPr>
          <w:b/>
        </w:rPr>
        <w:t>Large-Scale Systems</w:t>
      </w:r>
      <w:r>
        <w:t>: Experience working with large, complex, distributed software systems and microservices architectures</w:t>
      </w:r>
    </w:p>
    <w:p w14:paraId="181C91E4" w14:textId="2272E053" w:rsidR="009A1C7B" w:rsidRDefault="00000000">
      <w:pPr>
        <w:numPr>
          <w:ilvl w:val="0"/>
          <w:numId w:val="9"/>
        </w:numPr>
        <w:spacing w:line="240" w:lineRule="auto"/>
        <w:jc w:val="left"/>
      </w:pPr>
      <w:r>
        <w:rPr>
          <w:b/>
        </w:rPr>
        <w:t>Database Management</w:t>
      </w:r>
      <w:r>
        <w:t>: Experience with both relational (PostgreSQL, MySQL) and Key Value (</w:t>
      </w:r>
      <w:r w:rsidR="00397955">
        <w:t>Redis) databases</w:t>
      </w:r>
      <w:r>
        <w:t>, including performance tuning and high availability configurations</w:t>
      </w:r>
    </w:p>
    <w:p w14:paraId="1B158DB4" w14:textId="77777777" w:rsidR="009A1C7B" w:rsidRDefault="00000000">
      <w:pPr>
        <w:numPr>
          <w:ilvl w:val="0"/>
          <w:numId w:val="9"/>
        </w:numPr>
        <w:spacing w:after="240" w:line="240" w:lineRule="auto"/>
        <w:jc w:val="left"/>
      </w:pPr>
      <w:r>
        <w:rPr>
          <w:b/>
        </w:rPr>
        <w:t>Security Tools</w:t>
      </w:r>
      <w:r>
        <w:t>: Familiarity with security scanning tools, vulnerability assessment, and penetration testing methodologies</w:t>
      </w:r>
    </w:p>
    <w:p w14:paraId="24E9FCDF" w14:textId="77777777" w:rsidR="009A1C7B" w:rsidRDefault="00000000">
      <w:pPr>
        <w:pStyle w:val="Heading3"/>
      </w:pPr>
      <w:bookmarkStart w:id="11" w:name="_heading=h.4o163hfwfp1s" w:colFirst="0" w:colLast="0"/>
      <w:bookmarkEnd w:id="11"/>
      <w:r>
        <w:t>DevOps &amp; SRE Practices</w:t>
      </w:r>
    </w:p>
    <w:p w14:paraId="3F96BF9E" w14:textId="77777777" w:rsidR="009A1C7B" w:rsidRDefault="00000000">
      <w:pPr>
        <w:numPr>
          <w:ilvl w:val="0"/>
          <w:numId w:val="7"/>
        </w:numPr>
        <w:spacing w:before="240"/>
        <w:jc w:val="left"/>
      </w:pPr>
      <w:r>
        <w:rPr>
          <w:b/>
        </w:rPr>
        <w:t>CI/CD Pipelines</w:t>
      </w:r>
      <w:r>
        <w:t>: Proven experience building, maintaining, and optimizing continuous integration and deployment pipelines</w:t>
      </w:r>
    </w:p>
    <w:p w14:paraId="1541EA9D" w14:textId="77777777" w:rsidR="009A1C7B" w:rsidRDefault="00000000">
      <w:pPr>
        <w:numPr>
          <w:ilvl w:val="0"/>
          <w:numId w:val="7"/>
        </w:numPr>
        <w:jc w:val="left"/>
      </w:pPr>
      <w:r>
        <w:rPr>
          <w:b/>
        </w:rPr>
        <w:t>Containerization</w:t>
      </w:r>
      <w:r>
        <w:t>: Experience with Docker, container orchestration (Kubernetes/ECS), and container security best practices</w:t>
      </w:r>
    </w:p>
    <w:p w14:paraId="1CD25730" w14:textId="77777777" w:rsidR="009A1C7B" w:rsidRDefault="00000000">
      <w:pPr>
        <w:numPr>
          <w:ilvl w:val="0"/>
          <w:numId w:val="7"/>
        </w:numPr>
        <w:jc w:val="left"/>
      </w:pPr>
      <w:r>
        <w:rPr>
          <w:b/>
        </w:rPr>
        <w:t>Monitoring</w:t>
      </w:r>
      <w:r>
        <w:t>: Proficiency with monitoring tools such as Prometheus, Grafana, Nagios, or similar platforms</w:t>
      </w:r>
    </w:p>
    <w:p w14:paraId="4C679139" w14:textId="77777777" w:rsidR="009A1C7B" w:rsidRDefault="00000000">
      <w:pPr>
        <w:numPr>
          <w:ilvl w:val="0"/>
          <w:numId w:val="7"/>
        </w:numPr>
        <w:spacing w:line="240" w:lineRule="auto"/>
        <w:jc w:val="left"/>
      </w:pPr>
      <w:r>
        <w:rPr>
          <w:b/>
        </w:rPr>
        <w:t>Observability</w:t>
      </w:r>
      <w:r>
        <w:t>: Experience with distributed tracing, log aggregation, and advanced monitoring techniques</w:t>
      </w:r>
    </w:p>
    <w:p w14:paraId="3C3B07CE" w14:textId="53F15323" w:rsidR="009A1C7B" w:rsidRDefault="00000000">
      <w:pPr>
        <w:numPr>
          <w:ilvl w:val="0"/>
          <w:numId w:val="7"/>
        </w:numPr>
        <w:spacing w:after="240"/>
        <w:jc w:val="left"/>
      </w:pPr>
      <w:r>
        <w:rPr>
          <w:b/>
        </w:rPr>
        <w:t>Application Frameworks</w:t>
      </w:r>
      <w:r>
        <w:t xml:space="preserve">: Experience with modern web </w:t>
      </w:r>
      <w:r w:rsidR="00397955">
        <w:t>frameworks (</w:t>
      </w:r>
      <w:r>
        <w:t xml:space="preserve">e.g. Python, Golang) </w:t>
      </w:r>
      <w:r w:rsidR="00397955">
        <w:t>and for</w:t>
      </w:r>
      <w:r>
        <w:t xml:space="preserve"> building and debugging web/</w:t>
      </w:r>
      <w:proofErr w:type="spellStart"/>
      <w:r>
        <w:t>api</w:t>
      </w:r>
      <w:proofErr w:type="spellEnd"/>
      <w:r>
        <w:t xml:space="preserve"> applications</w:t>
      </w:r>
    </w:p>
    <w:p w14:paraId="3FA74A58" w14:textId="77777777" w:rsidR="009A1C7B" w:rsidRDefault="00000000">
      <w:pPr>
        <w:pStyle w:val="Heading3"/>
      </w:pPr>
      <w:bookmarkStart w:id="12" w:name="_heading=h.im5baq72fysi" w:colFirst="0" w:colLast="0"/>
      <w:bookmarkEnd w:id="12"/>
      <w:r>
        <w:t>Operational Excellence</w:t>
      </w:r>
    </w:p>
    <w:p w14:paraId="0FDBEA03" w14:textId="77777777" w:rsidR="009A1C7B" w:rsidRDefault="00000000">
      <w:pPr>
        <w:numPr>
          <w:ilvl w:val="0"/>
          <w:numId w:val="6"/>
        </w:numPr>
        <w:spacing w:before="240"/>
        <w:jc w:val="left"/>
      </w:pPr>
      <w:r>
        <w:rPr>
          <w:b/>
        </w:rPr>
        <w:t>Incident Management</w:t>
      </w:r>
      <w:r>
        <w:t>: Ability to perform detailed technical analysis, write comprehensive post-mortems, and create clear technical documentation</w:t>
      </w:r>
    </w:p>
    <w:p w14:paraId="02AD38FB" w14:textId="77777777" w:rsidR="009A1C7B" w:rsidRDefault="00000000">
      <w:pPr>
        <w:numPr>
          <w:ilvl w:val="0"/>
          <w:numId w:val="6"/>
        </w:numPr>
        <w:jc w:val="left"/>
      </w:pPr>
      <w:r>
        <w:rPr>
          <w:b/>
        </w:rPr>
        <w:t>Process Automation</w:t>
      </w:r>
      <w:r>
        <w:t>: Experience with configuration management, process automation, and eliminating manual operational tasks</w:t>
      </w:r>
    </w:p>
    <w:p w14:paraId="4A6F9806" w14:textId="77777777" w:rsidR="009A1C7B" w:rsidRDefault="00000000">
      <w:pPr>
        <w:numPr>
          <w:ilvl w:val="0"/>
          <w:numId w:val="6"/>
        </w:numPr>
        <w:spacing w:after="240"/>
        <w:jc w:val="left"/>
      </w:pPr>
      <w:r>
        <w:rPr>
          <w:b/>
        </w:rPr>
        <w:t>Agile Methodologies</w:t>
      </w:r>
      <w:r>
        <w:t>: Experience working with Agile practices, particularly Scrum and Kanban methodologies</w:t>
      </w:r>
    </w:p>
    <w:p w14:paraId="362809C8" w14:textId="77777777" w:rsidR="009A1C7B" w:rsidRDefault="00000000">
      <w:pPr>
        <w:pStyle w:val="Heading3"/>
      </w:pPr>
      <w:bookmarkStart w:id="13" w:name="_heading=h.iixmbij5j2d0" w:colFirst="0" w:colLast="0"/>
      <w:bookmarkEnd w:id="13"/>
      <w:r>
        <w:lastRenderedPageBreak/>
        <w:t>Communication - Collaboration - Leadership</w:t>
      </w:r>
    </w:p>
    <w:p w14:paraId="390C01D7" w14:textId="77777777" w:rsidR="009A1C7B" w:rsidRDefault="00000000">
      <w:pPr>
        <w:numPr>
          <w:ilvl w:val="0"/>
          <w:numId w:val="4"/>
        </w:numPr>
        <w:spacing w:before="240"/>
        <w:jc w:val="left"/>
      </w:pPr>
      <w:r>
        <w:rPr>
          <w:b/>
        </w:rPr>
        <w:t xml:space="preserve">Technical Leadership &amp; Communication: </w:t>
      </w:r>
      <w:r>
        <w:t>Exceptional written and verbal English communication skills with proven ability to articulate complex technical concepts across all organizational levels, from engineering teams to executive stakeholders. Demonstrated experience mentoring engineers and elevating team technical capabilities.</w:t>
      </w:r>
    </w:p>
    <w:p w14:paraId="1CAF7A30" w14:textId="77777777" w:rsidR="009A1C7B" w:rsidRDefault="00000000">
      <w:pPr>
        <w:numPr>
          <w:ilvl w:val="0"/>
          <w:numId w:val="4"/>
        </w:numPr>
        <w:jc w:val="left"/>
      </w:pPr>
      <w:r>
        <w:rPr>
          <w:b/>
        </w:rPr>
        <w:t xml:space="preserve">Cross-Functional Collaboration &amp; Influence: </w:t>
      </w:r>
      <w:r>
        <w:t>Track record of building and maintaining trust across diverse, geographically distributed teams in multiple cultural environments. Ability to drive consensus, resolve conflicts, and influence technical direction without direct authority.</w:t>
      </w:r>
    </w:p>
    <w:p w14:paraId="12EF3831" w14:textId="77777777" w:rsidR="009A1C7B" w:rsidRDefault="00000000">
      <w:pPr>
        <w:numPr>
          <w:ilvl w:val="0"/>
          <w:numId w:val="4"/>
        </w:numPr>
        <w:spacing w:after="240"/>
        <w:jc w:val="left"/>
      </w:pPr>
      <w:r>
        <w:rPr>
          <w:b/>
        </w:rPr>
        <w:t xml:space="preserve">Documentation &amp; Knowledge Building: </w:t>
      </w:r>
      <w:r>
        <w:t>Strong technical writing skills for creating comprehensive runbooks, procedures, and architectural documentation. Experience establishing documentation standards and fostering a culture of knowledge sharing within teams.</w:t>
      </w:r>
    </w:p>
    <w:p w14:paraId="7E4B5E7A" w14:textId="77777777" w:rsidR="009A1C7B" w:rsidRDefault="00000000">
      <w:pPr>
        <w:pStyle w:val="Heading2"/>
      </w:pPr>
      <w:bookmarkStart w:id="14" w:name="_heading=h.gpuwcumyxq84" w:colFirst="0" w:colLast="0"/>
      <w:bookmarkEnd w:id="14"/>
      <w:r>
        <w:t>Preferred Qualifications</w:t>
      </w:r>
    </w:p>
    <w:p w14:paraId="2C7474BE" w14:textId="77777777" w:rsidR="009A1C7B" w:rsidRDefault="00000000">
      <w:pPr>
        <w:pStyle w:val="Heading3"/>
      </w:pPr>
      <w:bookmarkStart w:id="15" w:name="_heading=h.2kls4mdkyei4" w:colFirst="0" w:colLast="0"/>
      <w:bookmarkEnd w:id="15"/>
      <w:r>
        <w:t>Advanced Technical Skills</w:t>
      </w:r>
    </w:p>
    <w:p w14:paraId="0AAF719F" w14:textId="77777777" w:rsidR="009A1C7B" w:rsidRDefault="00000000">
      <w:pPr>
        <w:numPr>
          <w:ilvl w:val="0"/>
          <w:numId w:val="3"/>
        </w:numPr>
        <w:spacing w:before="240" w:line="240" w:lineRule="auto"/>
        <w:jc w:val="left"/>
      </w:pPr>
      <w:r>
        <w:rPr>
          <w:b/>
        </w:rPr>
        <w:t>Large-Scale Systems</w:t>
      </w:r>
      <w:r>
        <w:t>: Experience working with large, complex, distributed software systems and microservices architectures</w:t>
      </w:r>
    </w:p>
    <w:p w14:paraId="07A69703" w14:textId="77777777" w:rsidR="009A1C7B" w:rsidRDefault="00000000">
      <w:pPr>
        <w:numPr>
          <w:ilvl w:val="0"/>
          <w:numId w:val="3"/>
        </w:numPr>
        <w:spacing w:line="240" w:lineRule="auto"/>
        <w:jc w:val="left"/>
      </w:pPr>
      <w:r>
        <w:rPr>
          <w:b/>
        </w:rPr>
        <w:t>Database Management</w:t>
      </w:r>
      <w:r>
        <w:t>: Experience with both relational (PostgreSQL, MySQL) and Key Value (</w:t>
      </w:r>
      <w:proofErr w:type="gramStart"/>
      <w:r>
        <w:t>Redis)  databases</w:t>
      </w:r>
      <w:proofErr w:type="gramEnd"/>
      <w:r>
        <w:t>, including performance tuning and high availability configurations</w:t>
      </w:r>
    </w:p>
    <w:p w14:paraId="1CFC150D" w14:textId="77777777" w:rsidR="009A1C7B" w:rsidRDefault="00000000">
      <w:pPr>
        <w:numPr>
          <w:ilvl w:val="0"/>
          <w:numId w:val="3"/>
        </w:numPr>
        <w:spacing w:line="240" w:lineRule="auto"/>
        <w:jc w:val="left"/>
      </w:pPr>
      <w:r>
        <w:rPr>
          <w:b/>
        </w:rPr>
        <w:t>Security Tools</w:t>
      </w:r>
      <w:r>
        <w:t>: Familiarity with security scanning tools, vulnerability assessment, and penetration testing methodologies</w:t>
      </w:r>
    </w:p>
    <w:p w14:paraId="0DC047BA" w14:textId="77777777" w:rsidR="009A1C7B" w:rsidRDefault="00000000">
      <w:pPr>
        <w:numPr>
          <w:ilvl w:val="0"/>
          <w:numId w:val="3"/>
        </w:numPr>
        <w:spacing w:after="240" w:line="240" w:lineRule="auto"/>
        <w:jc w:val="left"/>
      </w:pPr>
      <w:r>
        <w:rPr>
          <w:b/>
        </w:rPr>
        <w:t>Observability</w:t>
      </w:r>
      <w:r>
        <w:t>: Experience with distributed tracing, log aggregation, and advanced monitoring techniques</w:t>
      </w:r>
    </w:p>
    <w:p w14:paraId="248C604C" w14:textId="77777777" w:rsidR="009A1C7B" w:rsidRDefault="00000000">
      <w:pPr>
        <w:pStyle w:val="Heading3"/>
      </w:pPr>
      <w:bookmarkStart w:id="16" w:name="_heading=h.ulcdh6gx6oqx" w:colFirst="0" w:colLast="0"/>
      <w:bookmarkEnd w:id="16"/>
      <w:r>
        <w:t>Platform &amp; Tools Experience</w:t>
      </w:r>
    </w:p>
    <w:p w14:paraId="38570027" w14:textId="77777777" w:rsidR="009A1C7B" w:rsidRDefault="00000000">
      <w:pPr>
        <w:numPr>
          <w:ilvl w:val="0"/>
          <w:numId w:val="2"/>
        </w:numPr>
        <w:spacing w:before="240" w:line="240" w:lineRule="auto"/>
        <w:jc w:val="left"/>
      </w:pPr>
      <w:r>
        <w:rPr>
          <w:b/>
        </w:rPr>
        <w:t>Container Orchestration</w:t>
      </w:r>
      <w:r>
        <w:t>: Advanced Kubernetes experience including Helm charts, operators, and cluster management</w:t>
      </w:r>
    </w:p>
    <w:p w14:paraId="7CADA903" w14:textId="77777777" w:rsidR="009A1C7B" w:rsidRDefault="00000000">
      <w:pPr>
        <w:numPr>
          <w:ilvl w:val="0"/>
          <w:numId w:val="2"/>
        </w:numPr>
        <w:spacing w:line="240" w:lineRule="auto"/>
        <w:jc w:val="left"/>
      </w:pPr>
      <w:r>
        <w:rPr>
          <w:b/>
        </w:rPr>
        <w:t>Service Mesh</w:t>
      </w:r>
      <w:r>
        <w:t xml:space="preserve">: Experience with service mesh technologies (Istio, </w:t>
      </w:r>
      <w:proofErr w:type="spellStart"/>
      <w:r>
        <w:t>Linkerd</w:t>
      </w:r>
      <w:proofErr w:type="spellEnd"/>
      <w:r>
        <w:t>) for microservices communication and security</w:t>
      </w:r>
    </w:p>
    <w:p w14:paraId="2D39D7EB" w14:textId="77777777" w:rsidR="009A1C7B" w:rsidRDefault="00000000">
      <w:pPr>
        <w:numPr>
          <w:ilvl w:val="0"/>
          <w:numId w:val="2"/>
        </w:numPr>
        <w:spacing w:line="240" w:lineRule="auto"/>
        <w:jc w:val="left"/>
      </w:pPr>
      <w:r>
        <w:rPr>
          <w:b/>
        </w:rPr>
        <w:t>Message Queues</w:t>
      </w:r>
      <w:r>
        <w:t>: Experience with message brokers and event streaming platforms (Redis, RabbitMQ, Apache Kafka)</w:t>
      </w:r>
    </w:p>
    <w:p w14:paraId="1F1D2791" w14:textId="77777777" w:rsidR="009A1C7B" w:rsidRDefault="00000000">
      <w:pPr>
        <w:numPr>
          <w:ilvl w:val="0"/>
          <w:numId w:val="2"/>
        </w:numPr>
        <w:spacing w:after="240" w:line="240" w:lineRule="auto"/>
        <w:jc w:val="left"/>
      </w:pPr>
      <w:r>
        <w:rPr>
          <w:b/>
        </w:rPr>
        <w:t>API Management</w:t>
      </w:r>
      <w:r>
        <w:t>: Experience with API gateways, rate limiting, and API security best practices</w:t>
      </w:r>
    </w:p>
    <w:p w14:paraId="3C83AD4F" w14:textId="77777777" w:rsidR="009A1C7B" w:rsidRDefault="00000000">
      <w:pPr>
        <w:pStyle w:val="Heading3"/>
      </w:pPr>
      <w:bookmarkStart w:id="17" w:name="_heading=h.bc8mwhd7xwdl" w:colFirst="0" w:colLast="0"/>
      <w:bookmarkEnd w:id="17"/>
      <w:r>
        <w:t>Identity &amp; Access Management</w:t>
      </w:r>
    </w:p>
    <w:p w14:paraId="229C7C0E" w14:textId="77777777" w:rsidR="009A1C7B" w:rsidRDefault="00000000">
      <w:pPr>
        <w:numPr>
          <w:ilvl w:val="0"/>
          <w:numId w:val="1"/>
        </w:numPr>
        <w:spacing w:before="240"/>
        <w:jc w:val="left"/>
      </w:pPr>
      <w:r>
        <w:rPr>
          <w:b/>
        </w:rPr>
        <w:t>Authentication Protocols</w:t>
      </w:r>
      <w:r>
        <w:t>: Hands-on experience with modern authentication and authorization protocols including SAML 2.0, OpenID Connect, OAuth 2.0, and JWT</w:t>
      </w:r>
    </w:p>
    <w:p w14:paraId="684FDC15" w14:textId="77777777" w:rsidR="009A1C7B" w:rsidRDefault="00000000">
      <w:pPr>
        <w:numPr>
          <w:ilvl w:val="0"/>
          <w:numId w:val="1"/>
        </w:numPr>
        <w:jc w:val="left"/>
      </w:pPr>
      <w:r>
        <w:rPr>
          <w:b/>
        </w:rPr>
        <w:t>IAM Platforms</w:t>
      </w:r>
      <w:r>
        <w:t>: Experience with enterprise IAM solutions, directory services (LDAP/Active Directory), and identity federation</w:t>
      </w:r>
    </w:p>
    <w:p w14:paraId="5ABAF7E8" w14:textId="77777777" w:rsidR="009A1C7B" w:rsidRDefault="00000000">
      <w:pPr>
        <w:numPr>
          <w:ilvl w:val="0"/>
          <w:numId w:val="1"/>
        </w:numPr>
        <w:spacing w:after="240"/>
        <w:jc w:val="left"/>
      </w:pPr>
      <w:r>
        <w:rPr>
          <w:b/>
        </w:rPr>
        <w:t>Security Standards</w:t>
      </w:r>
      <w:r>
        <w:t>: Understanding of identity security best practices, zero-trust principles, and compliance frameworks</w:t>
      </w:r>
    </w:p>
    <w:p w14:paraId="51C556CC" w14:textId="77777777" w:rsidR="009A1C7B" w:rsidRDefault="00000000">
      <w:pPr>
        <w:pStyle w:val="Heading3"/>
      </w:pPr>
      <w:bookmarkStart w:id="18" w:name="_heading=h.hs4xcafqjgtm" w:colFirst="0" w:colLast="0"/>
      <w:bookmarkEnd w:id="18"/>
      <w:r>
        <w:lastRenderedPageBreak/>
        <w:t>Industry Experience</w:t>
      </w:r>
    </w:p>
    <w:p w14:paraId="1A9FAFF2" w14:textId="77777777" w:rsidR="009A1C7B" w:rsidRDefault="00000000">
      <w:pPr>
        <w:numPr>
          <w:ilvl w:val="0"/>
          <w:numId w:val="5"/>
        </w:numPr>
        <w:spacing w:before="240" w:line="240" w:lineRule="auto"/>
        <w:jc w:val="left"/>
      </w:pPr>
      <w:r>
        <w:rPr>
          <w:b/>
        </w:rPr>
        <w:t>Regulated Environments</w:t>
      </w:r>
      <w:r>
        <w:t>: Experience working in regulated industries with compliance requirements</w:t>
      </w:r>
    </w:p>
    <w:p w14:paraId="7B2D969A" w14:textId="77777777" w:rsidR="009A1C7B" w:rsidRDefault="00000000">
      <w:pPr>
        <w:numPr>
          <w:ilvl w:val="0"/>
          <w:numId w:val="5"/>
        </w:numPr>
        <w:spacing w:line="240" w:lineRule="auto"/>
        <w:jc w:val="left"/>
      </w:pPr>
      <w:r>
        <w:rPr>
          <w:b/>
        </w:rPr>
        <w:t>High-Availability Systems</w:t>
      </w:r>
      <w:r>
        <w:t>: Experience designing and operating systems with strict uptime requirements (99.9%+)</w:t>
      </w:r>
    </w:p>
    <w:p w14:paraId="1EF77AEC" w14:textId="77777777" w:rsidR="009A1C7B" w:rsidRDefault="00000000">
      <w:pPr>
        <w:numPr>
          <w:ilvl w:val="0"/>
          <w:numId w:val="5"/>
        </w:numPr>
        <w:spacing w:after="240" w:line="240" w:lineRule="auto"/>
        <w:jc w:val="left"/>
      </w:pPr>
      <w:r>
        <w:rPr>
          <w:b/>
        </w:rPr>
        <w:t>Capacity Planning</w:t>
      </w:r>
      <w:r>
        <w:t xml:space="preserve">: Experience with capacity planning, performance </w:t>
      </w:r>
      <w:proofErr w:type="spellStart"/>
      <w:r>
        <w:t>modeling</w:t>
      </w:r>
      <w:proofErr w:type="spellEnd"/>
      <w:r>
        <w:t>, and cost optimization</w:t>
      </w:r>
    </w:p>
    <w:p w14:paraId="173375A5" w14:textId="77777777" w:rsidR="009A1C7B" w:rsidRDefault="00000000">
      <w:pPr>
        <w:pStyle w:val="Heading1"/>
        <w:spacing w:after="120" w:line="240" w:lineRule="auto"/>
      </w:pPr>
      <w:bookmarkStart w:id="19" w:name="_heading=h.py7y4ofgv9o" w:colFirst="0" w:colLast="0"/>
      <w:bookmarkEnd w:id="19"/>
      <w:r>
        <w:t xml:space="preserve">Core Competencies </w:t>
      </w:r>
    </w:p>
    <w:p w14:paraId="2C35007A" w14:textId="77777777" w:rsidR="009A1C7B" w:rsidRDefault="00000000">
      <w:pPr>
        <w:spacing w:after="120" w:line="240" w:lineRule="auto"/>
      </w:pPr>
      <w:r>
        <w:t xml:space="preserve">The core competencies set out below apply to all employees with GEANT. </w:t>
      </w:r>
    </w:p>
    <w:tbl>
      <w:tblPr>
        <w:tblStyle w:val="a2"/>
        <w:tblW w:w="9025" w:type="dxa"/>
        <w:tblInd w:w="100" w:type="dxa"/>
        <w:tblBorders>
          <w:top w:val="single" w:sz="8" w:space="0" w:color="000000"/>
          <w:left w:val="single" w:sz="8" w:space="0" w:color="000000"/>
          <w:bottom w:val="single" w:sz="8" w:space="0" w:color="000000"/>
          <w:right w:val="single" w:sz="8" w:space="0" w:color="000000"/>
          <w:insideH w:val="single" w:sz="8" w:space="0" w:color="000000"/>
          <w:insideV w:val="nil"/>
        </w:tblBorders>
        <w:tblLayout w:type="fixed"/>
        <w:tblLook w:val="0000" w:firstRow="0" w:lastRow="0" w:firstColumn="0" w:lastColumn="0" w:noHBand="0" w:noVBand="0"/>
      </w:tblPr>
      <w:tblGrid>
        <w:gridCol w:w="9025"/>
      </w:tblGrid>
      <w:tr w:rsidR="009A1C7B" w14:paraId="2E81FC8F" w14:textId="77777777">
        <w:trPr>
          <w:trHeight w:val="1356"/>
        </w:trPr>
        <w:tc>
          <w:tcPr>
            <w:tcW w:w="9025" w:type="dxa"/>
            <w:vAlign w:val="center"/>
          </w:tcPr>
          <w:p w14:paraId="08601161" w14:textId="77777777" w:rsidR="009A1C7B" w:rsidRDefault="00000000">
            <w:pPr>
              <w:rPr>
                <w:b/>
              </w:rPr>
            </w:pPr>
            <w:r>
              <w:rPr>
                <w:b/>
              </w:rPr>
              <w:t>Problem Solving and Decision Making</w:t>
            </w:r>
          </w:p>
          <w:p w14:paraId="68876D89" w14:textId="77777777" w:rsidR="009A1C7B" w:rsidRDefault="00000000">
            <w:r>
              <w:t xml:space="preserve">The ability to work with information of different kinds and draw on different types of thinking processes </w:t>
            </w:r>
            <w:proofErr w:type="gramStart"/>
            <w:r>
              <w:t>in order to</w:t>
            </w:r>
            <w:proofErr w:type="gramEnd"/>
            <w:r>
              <w:t xml:space="preserve"> carry out tasks and activities, respond appropriately to issues, develop solutions to problems and make appropriate decisions.</w:t>
            </w:r>
          </w:p>
        </w:tc>
      </w:tr>
      <w:tr w:rsidR="009A1C7B" w14:paraId="7ED525EA" w14:textId="77777777">
        <w:trPr>
          <w:trHeight w:val="1115"/>
        </w:trPr>
        <w:tc>
          <w:tcPr>
            <w:tcW w:w="9025" w:type="dxa"/>
            <w:tcBorders>
              <w:top w:val="single" w:sz="6" w:space="0" w:color="000000"/>
            </w:tcBorders>
            <w:vAlign w:val="center"/>
          </w:tcPr>
          <w:p w14:paraId="4BC2C0FB" w14:textId="77777777" w:rsidR="009A1C7B" w:rsidRDefault="00000000">
            <w:pPr>
              <w:rPr>
                <w:b/>
              </w:rPr>
            </w:pPr>
            <w:r>
              <w:rPr>
                <w:b/>
              </w:rPr>
              <w:t>Customer Focus</w:t>
            </w:r>
          </w:p>
          <w:p w14:paraId="09723E85" w14:textId="77777777" w:rsidR="009A1C7B" w:rsidRDefault="00000000">
            <w:r>
              <w:t>The desire to meet the needs of internal and external customers; focusing efforts on discovering and satisfying their needs.</w:t>
            </w:r>
          </w:p>
        </w:tc>
      </w:tr>
      <w:tr w:rsidR="009A1C7B" w14:paraId="554DA55E" w14:textId="77777777">
        <w:trPr>
          <w:trHeight w:val="1340"/>
        </w:trPr>
        <w:tc>
          <w:tcPr>
            <w:tcW w:w="9025" w:type="dxa"/>
            <w:tcBorders>
              <w:top w:val="single" w:sz="6" w:space="0" w:color="000000"/>
            </w:tcBorders>
            <w:vAlign w:val="center"/>
          </w:tcPr>
          <w:p w14:paraId="521C8BA6" w14:textId="77777777" w:rsidR="009A1C7B" w:rsidRDefault="00000000">
            <w:pPr>
              <w:rPr>
                <w:b/>
              </w:rPr>
            </w:pPr>
            <w:proofErr w:type="spellStart"/>
            <w:r>
              <w:rPr>
                <w:b/>
              </w:rPr>
              <w:t>Self Motivation</w:t>
            </w:r>
            <w:proofErr w:type="spellEnd"/>
            <w:r>
              <w:rPr>
                <w:b/>
              </w:rPr>
              <w:t xml:space="preserve"> and Commitment to Results</w:t>
            </w:r>
          </w:p>
          <w:p w14:paraId="2C265312" w14:textId="77777777" w:rsidR="009A1C7B" w:rsidRDefault="00000000">
            <w:r>
              <w:t>The willingness to take responsibility for your own area of work (within a team) and the drive and tenacity to overcome difficulties and see things through to successful completion, on time.</w:t>
            </w:r>
          </w:p>
        </w:tc>
      </w:tr>
      <w:tr w:rsidR="009A1C7B" w14:paraId="3109EE94" w14:textId="77777777">
        <w:trPr>
          <w:trHeight w:val="1115"/>
        </w:trPr>
        <w:tc>
          <w:tcPr>
            <w:tcW w:w="9025" w:type="dxa"/>
            <w:tcBorders>
              <w:top w:val="single" w:sz="6" w:space="0" w:color="000000"/>
            </w:tcBorders>
            <w:vAlign w:val="center"/>
          </w:tcPr>
          <w:p w14:paraId="1ECDDA19" w14:textId="77777777" w:rsidR="009A1C7B" w:rsidRDefault="00000000">
            <w:pPr>
              <w:rPr>
                <w:b/>
              </w:rPr>
            </w:pPr>
            <w:r>
              <w:rPr>
                <w:b/>
              </w:rPr>
              <w:t>Innovation and Improvement</w:t>
            </w:r>
          </w:p>
          <w:p w14:paraId="5A34A77B" w14:textId="77777777" w:rsidR="009A1C7B" w:rsidRDefault="00000000">
            <w:r>
              <w:t xml:space="preserve">Noticing and seeking out where there are problems or opportunities; proposing creative new ideas and showing the initiative to </w:t>
            </w:r>
            <w:proofErr w:type="gramStart"/>
            <w:r>
              <w:t>take action</w:t>
            </w:r>
            <w:proofErr w:type="gramEnd"/>
            <w:r>
              <w:t xml:space="preserve"> when appropriate.</w:t>
            </w:r>
          </w:p>
        </w:tc>
      </w:tr>
      <w:tr w:rsidR="009A1C7B" w14:paraId="3764FFD6" w14:textId="77777777">
        <w:trPr>
          <w:trHeight w:val="1115"/>
        </w:trPr>
        <w:tc>
          <w:tcPr>
            <w:tcW w:w="9025" w:type="dxa"/>
            <w:tcBorders>
              <w:top w:val="single" w:sz="6" w:space="0" w:color="000000"/>
            </w:tcBorders>
            <w:vAlign w:val="center"/>
          </w:tcPr>
          <w:p w14:paraId="651275E3" w14:textId="77777777" w:rsidR="009A1C7B" w:rsidRDefault="00000000">
            <w:pPr>
              <w:rPr>
                <w:b/>
              </w:rPr>
            </w:pPr>
            <w:r>
              <w:rPr>
                <w:b/>
              </w:rPr>
              <w:t>Teamwork</w:t>
            </w:r>
          </w:p>
          <w:p w14:paraId="1041624E" w14:textId="77777777" w:rsidR="009A1C7B" w:rsidRDefault="00000000">
            <w:r>
              <w:t>Working cooperatively and effectively with others as part of an immediate team and across the organisation and wider community, to achieve shared goals.</w:t>
            </w:r>
          </w:p>
        </w:tc>
      </w:tr>
      <w:tr w:rsidR="009A1C7B" w14:paraId="1CED2624" w14:textId="77777777">
        <w:trPr>
          <w:trHeight w:val="1115"/>
        </w:trPr>
        <w:tc>
          <w:tcPr>
            <w:tcW w:w="9025" w:type="dxa"/>
            <w:tcBorders>
              <w:top w:val="single" w:sz="6" w:space="0" w:color="000000"/>
            </w:tcBorders>
            <w:vAlign w:val="center"/>
          </w:tcPr>
          <w:p w14:paraId="38B782BE" w14:textId="77777777" w:rsidR="009A1C7B" w:rsidRDefault="00000000">
            <w:pPr>
              <w:rPr>
                <w:b/>
              </w:rPr>
            </w:pPr>
            <w:r>
              <w:rPr>
                <w:b/>
              </w:rPr>
              <w:t>Communication and Influence</w:t>
            </w:r>
          </w:p>
          <w:p w14:paraId="731F903B" w14:textId="77777777" w:rsidR="009A1C7B" w:rsidRDefault="00000000">
            <w:r>
              <w:t>The ability to convey information effectively, getting people to go along with you, but also to understand things from others’ perspectives and resolve conflicting viewpoints.</w:t>
            </w:r>
          </w:p>
        </w:tc>
      </w:tr>
      <w:tr w:rsidR="009A1C7B" w14:paraId="296F7F9F" w14:textId="77777777">
        <w:trPr>
          <w:trHeight w:val="1115"/>
        </w:trPr>
        <w:tc>
          <w:tcPr>
            <w:tcW w:w="9025" w:type="dxa"/>
            <w:tcBorders>
              <w:top w:val="single" w:sz="6" w:space="0" w:color="000000"/>
            </w:tcBorders>
            <w:vAlign w:val="center"/>
          </w:tcPr>
          <w:p w14:paraId="50DCEC8C" w14:textId="77777777" w:rsidR="009A1C7B" w:rsidRDefault="00000000">
            <w:pPr>
              <w:rPr>
                <w:b/>
              </w:rPr>
            </w:pPr>
            <w:r>
              <w:rPr>
                <w:b/>
              </w:rPr>
              <w:t>Flexibility</w:t>
            </w:r>
          </w:p>
          <w:p w14:paraId="466B9CE9" w14:textId="77777777" w:rsidR="009A1C7B" w:rsidRDefault="00000000">
            <w:r>
              <w:t>Maintaining effectiveness in different situations; the willingness and ability to learn, adapt and change in the light of changing circumstances.</w:t>
            </w:r>
          </w:p>
        </w:tc>
      </w:tr>
      <w:tr w:rsidR="009A1C7B" w14:paraId="55A696FB" w14:textId="77777777">
        <w:trPr>
          <w:trHeight w:val="1340"/>
        </w:trPr>
        <w:tc>
          <w:tcPr>
            <w:tcW w:w="9025" w:type="dxa"/>
            <w:tcBorders>
              <w:top w:val="single" w:sz="6" w:space="0" w:color="000000"/>
            </w:tcBorders>
            <w:vAlign w:val="center"/>
          </w:tcPr>
          <w:p w14:paraId="357FBC99" w14:textId="77777777" w:rsidR="009A1C7B" w:rsidRDefault="00000000">
            <w:pPr>
              <w:rPr>
                <w:b/>
              </w:rPr>
            </w:pPr>
            <w:r>
              <w:rPr>
                <w:b/>
              </w:rPr>
              <w:lastRenderedPageBreak/>
              <w:t>Planning and Organising</w:t>
            </w:r>
          </w:p>
          <w:p w14:paraId="0072F827" w14:textId="77777777" w:rsidR="009A1C7B" w:rsidRDefault="00000000">
            <w:r>
              <w:t>Identifying what needs to be done to achieve objectives and establishing plans and organising resources to ensure effective outcomes (where appropriate in accordance with ​GÉANT project/product management frameworks).</w:t>
            </w:r>
          </w:p>
        </w:tc>
      </w:tr>
    </w:tbl>
    <w:p w14:paraId="72FAF878" w14:textId="77777777" w:rsidR="009A1C7B" w:rsidRDefault="009A1C7B">
      <w:pPr>
        <w:spacing w:before="240" w:after="200" w:line="240" w:lineRule="auto"/>
        <w:rPr>
          <w:sz w:val="20"/>
          <w:szCs w:val="20"/>
        </w:rPr>
      </w:pPr>
    </w:p>
    <w:p w14:paraId="211AFE5E" w14:textId="77777777" w:rsidR="009A1C7B" w:rsidRDefault="009A1C7B">
      <w:pPr>
        <w:rPr>
          <w:sz w:val="20"/>
          <w:szCs w:val="20"/>
        </w:rPr>
      </w:pPr>
    </w:p>
    <w:sectPr w:rsidR="009A1C7B">
      <w:headerReference w:type="default" r:id="rId8"/>
      <w:footerReference w:type="default" r:id="rId9"/>
      <w:pgSz w:w="11909" w:h="16834"/>
      <w:pgMar w:top="1814"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14B00" w14:textId="77777777" w:rsidR="00263B73" w:rsidRDefault="00263B73">
      <w:pPr>
        <w:spacing w:line="240" w:lineRule="auto"/>
      </w:pPr>
      <w:r>
        <w:separator/>
      </w:r>
    </w:p>
  </w:endnote>
  <w:endnote w:type="continuationSeparator" w:id="0">
    <w:p w14:paraId="6320F7B0" w14:textId="77777777" w:rsidR="00263B73" w:rsidRDefault="00263B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70BE7" w14:textId="77777777" w:rsidR="009A1C7B" w:rsidRDefault="009A1C7B">
    <w:pPr>
      <w:pBdr>
        <w:top w:val="nil"/>
        <w:left w:val="nil"/>
        <w:bottom w:val="nil"/>
        <w:right w:val="nil"/>
        <w:between w:val="nil"/>
      </w:pBdr>
      <w:tabs>
        <w:tab w:val="center" w:pos="4513"/>
        <w:tab w:val="right" w:pos="9026"/>
        <w:tab w:val="right" w:pos="9029"/>
      </w:tabs>
      <w:spacing w:line="240" w:lineRule="auto"/>
      <w:jc w:val="left"/>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E3966" w14:textId="77777777" w:rsidR="00263B73" w:rsidRDefault="00263B73">
      <w:pPr>
        <w:spacing w:line="240" w:lineRule="auto"/>
      </w:pPr>
      <w:r>
        <w:separator/>
      </w:r>
    </w:p>
  </w:footnote>
  <w:footnote w:type="continuationSeparator" w:id="0">
    <w:p w14:paraId="6C899F57" w14:textId="77777777" w:rsidR="00263B73" w:rsidRDefault="00263B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6A3B" w14:textId="77777777" w:rsidR="009A1C7B" w:rsidRDefault="00000000">
    <w:pPr>
      <w:pBdr>
        <w:top w:val="nil"/>
        <w:left w:val="nil"/>
        <w:bottom w:val="nil"/>
        <w:right w:val="nil"/>
        <w:between w:val="nil"/>
      </w:pBdr>
      <w:tabs>
        <w:tab w:val="center" w:pos="4513"/>
        <w:tab w:val="right" w:pos="9026"/>
        <w:tab w:val="right" w:pos="9029"/>
      </w:tabs>
      <w:spacing w:line="240" w:lineRule="auto"/>
      <w:jc w:val="left"/>
      <w:rPr>
        <w:rFonts w:ascii="Arial" w:eastAsia="Arial" w:hAnsi="Arial" w:cs="Arial"/>
        <w:color w:val="000000"/>
      </w:rPr>
    </w:pPr>
    <w:r>
      <w:rPr>
        <w:rFonts w:ascii="Arial" w:eastAsia="Arial" w:hAnsi="Arial" w:cs="Arial"/>
        <w:noProof/>
        <w:color w:val="000000"/>
      </w:rPr>
      <w:drawing>
        <wp:anchor distT="0" distB="0" distL="114300" distR="114300" simplePos="0" relativeHeight="251658240" behindDoc="0" locked="0" layoutInCell="1" hidden="0" allowOverlap="1" wp14:anchorId="5A145B58" wp14:editId="5A011BBB">
          <wp:simplePos x="0" y="0"/>
          <wp:positionH relativeFrom="page">
            <wp:posOffset>5286375</wp:posOffset>
          </wp:positionH>
          <wp:positionV relativeFrom="page">
            <wp:posOffset>171450</wp:posOffset>
          </wp:positionV>
          <wp:extent cx="1743710" cy="831215"/>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43710" cy="8312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30B0"/>
    <w:multiLevelType w:val="multilevel"/>
    <w:tmpl w:val="3464548C"/>
    <w:lvl w:ilvl="0">
      <w:start w:val="1"/>
      <w:numFmt w:val="bullet"/>
      <w:lvlText w:val="●"/>
      <w:lvlJc w:val="left"/>
      <w:pPr>
        <w:ind w:left="714" w:hanging="357"/>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2697E22"/>
    <w:multiLevelType w:val="multilevel"/>
    <w:tmpl w:val="6994D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11782A"/>
    <w:multiLevelType w:val="multilevel"/>
    <w:tmpl w:val="7FE629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C0A62E1"/>
    <w:multiLevelType w:val="multilevel"/>
    <w:tmpl w:val="3990A9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AC3B8B"/>
    <w:multiLevelType w:val="multilevel"/>
    <w:tmpl w:val="EFCE4C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73E7658"/>
    <w:multiLevelType w:val="multilevel"/>
    <w:tmpl w:val="A22278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77B190B"/>
    <w:multiLevelType w:val="multilevel"/>
    <w:tmpl w:val="06BCC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AEA5F38"/>
    <w:multiLevelType w:val="multilevel"/>
    <w:tmpl w:val="4CE68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25E5369"/>
    <w:multiLevelType w:val="multilevel"/>
    <w:tmpl w:val="3C84F7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99897135">
    <w:abstractNumId w:val="4"/>
  </w:num>
  <w:num w:numId="2" w16cid:durableId="830294866">
    <w:abstractNumId w:val="5"/>
  </w:num>
  <w:num w:numId="3" w16cid:durableId="1080447317">
    <w:abstractNumId w:val="2"/>
  </w:num>
  <w:num w:numId="4" w16cid:durableId="1592542797">
    <w:abstractNumId w:val="6"/>
  </w:num>
  <w:num w:numId="5" w16cid:durableId="2134902611">
    <w:abstractNumId w:val="7"/>
  </w:num>
  <w:num w:numId="6" w16cid:durableId="1234855289">
    <w:abstractNumId w:val="3"/>
  </w:num>
  <w:num w:numId="7" w16cid:durableId="952443161">
    <w:abstractNumId w:val="1"/>
  </w:num>
  <w:num w:numId="8" w16cid:durableId="147140123">
    <w:abstractNumId w:val="8"/>
  </w:num>
  <w:num w:numId="9" w16cid:durableId="998926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C7B"/>
    <w:rsid w:val="00161989"/>
    <w:rsid w:val="00263B73"/>
    <w:rsid w:val="00397955"/>
    <w:rsid w:val="009A1C7B"/>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2A2CFC24"/>
  <w15:docId w15:val="{E4BE6461-EF90-D841-BA32-9E74F93B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160" w:line="257" w:lineRule="auto"/>
      <w:outlineLvl w:val="0"/>
    </w:pPr>
    <w:rPr>
      <w:b/>
      <w:color w:val="004461"/>
      <w:sz w:val="36"/>
      <w:szCs w:val="36"/>
    </w:rPr>
  </w:style>
  <w:style w:type="paragraph" w:styleId="Heading2">
    <w:name w:val="heading 2"/>
    <w:basedOn w:val="Normal"/>
    <w:next w:val="Normal"/>
    <w:uiPriority w:val="9"/>
    <w:unhideWhenUsed/>
    <w:qFormat/>
    <w:pPr>
      <w:keepNext/>
      <w:keepLines/>
      <w:spacing w:after="120" w:line="240" w:lineRule="auto"/>
      <w:outlineLvl w:val="1"/>
    </w:pPr>
    <w:rPr>
      <w:b/>
      <w:sz w:val="28"/>
      <w:szCs w:val="28"/>
    </w:rPr>
  </w:style>
  <w:style w:type="paragraph" w:styleId="Heading3">
    <w:name w:val="heading 3"/>
    <w:basedOn w:val="Normal"/>
    <w:next w:val="Normal"/>
    <w:uiPriority w:val="9"/>
    <w:unhideWhenUsed/>
    <w:qFormat/>
    <w:pPr>
      <w:keepNext/>
      <w:keepLines/>
      <w:spacing w:after="160" w:line="257" w:lineRule="auto"/>
      <w:outlineLvl w:val="2"/>
    </w:pPr>
    <w:rPr>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customStyle="1" w:styleId="Normal0">
    <w:name w:val="[Normal]"/>
    <w:basedOn w:val="Normal"/>
    <w:qFormat/>
    <w:pPr>
      <w:widowControl w:val="0"/>
      <w:tabs>
        <w:tab w:val="clear" w:pos="79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pPr>
    <w:rPr>
      <w:sz w:val="24"/>
      <w:szCs w:val="24"/>
      <w:lang w:bidi="en-GB"/>
    </w:rPr>
  </w:style>
  <w:style w:type="paragraph" w:styleId="Header">
    <w:name w:val="header"/>
    <w:basedOn w:val="Normal"/>
    <w:qFormat/>
    <w:pPr>
      <w:tabs>
        <w:tab w:val="center" w:pos="4513"/>
        <w:tab w:val="right" w:pos="9026"/>
      </w:tabs>
      <w:spacing w:line="240" w:lineRule="auto"/>
    </w:pPr>
    <w:rPr>
      <w:lang w:bidi="en-GB"/>
    </w:rPr>
  </w:style>
  <w:style w:type="paragraph" w:styleId="Footer">
    <w:name w:val="footer"/>
    <w:basedOn w:val="Normal"/>
    <w:qFormat/>
    <w:pPr>
      <w:tabs>
        <w:tab w:val="center" w:pos="4513"/>
        <w:tab w:val="right" w:pos="9026"/>
      </w:tabs>
      <w:spacing w:line="240" w:lineRule="auto"/>
    </w:pPr>
    <w:rPr>
      <w:lang w:bidi="en-GB"/>
    </w:rPr>
  </w:style>
  <w:style w:type="paragraph" w:styleId="CommentText">
    <w:name w:val="annotation text"/>
    <w:basedOn w:val="Normal"/>
    <w:qFormat/>
    <w:pPr>
      <w:spacing w:line="240" w:lineRule="auto"/>
    </w:pPr>
    <w:rPr>
      <w:sz w:val="20"/>
      <w:szCs w:val="20"/>
      <w:lang w:bidi="en-GB"/>
    </w:rPr>
  </w:style>
  <w:style w:type="character" w:customStyle="1" w:styleId="CommentTextChar">
    <w:name w:val="Comment Text Char"/>
    <w:qFormat/>
    <w:rPr>
      <w:sz w:val="20"/>
      <w:szCs w:val="20"/>
      <w:rtl w:val="0"/>
    </w:rPr>
  </w:style>
  <w:style w:type="character" w:styleId="CommentReference">
    <w:name w:val="annotation reference"/>
    <w:qFormat/>
    <w:rPr>
      <w:sz w:val="16"/>
      <w:szCs w:val="16"/>
      <w:rtl w:val="0"/>
    </w:rPr>
  </w:style>
  <w:style w:type="character" w:customStyle="1" w:styleId="HeaderChar">
    <w:name w:val="Header Char"/>
    <w:qFormat/>
    <w:rPr>
      <w:rtl w:val="0"/>
    </w:rPr>
  </w:style>
  <w:style w:type="character" w:customStyle="1" w:styleId="FooterChar">
    <w:name w:val="Footer Char"/>
    <w:qFormat/>
    <w:rPr>
      <w:rtl w:val="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eYftP3fX1xLwSmbf5jcyqBkkbg==">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1505</Words>
  <Characters>8579</Characters>
  <Application>Microsoft Office Word</Application>
  <DocSecurity>0</DocSecurity>
  <Lines>71</Lines>
  <Paragraphs>20</Paragraphs>
  <ScaleCrop>false</ScaleCrop>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 Nicol</dc:creator>
  <cp:lastModifiedBy>Christos Kanellopoulos</cp:lastModifiedBy>
  <cp:revision>2</cp:revision>
  <dcterms:created xsi:type="dcterms:W3CDTF">2024-02-02T17:24:00Z</dcterms:created>
  <dcterms:modified xsi:type="dcterms:W3CDTF">2025-10-17T13:52:00Z</dcterms:modified>
</cp:coreProperties>
</file>